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EF" w:rsidRDefault="004556EF" w:rsidP="00455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EF">
        <w:rPr>
          <w:rFonts w:ascii="Times New Roman" w:hAnsi="Times New Roman" w:cs="Times New Roman"/>
          <w:b/>
          <w:sz w:val="24"/>
          <w:szCs w:val="24"/>
        </w:rPr>
        <w:t>KLAUZULA INFORMACYJNA – Biblioteka</w:t>
      </w:r>
    </w:p>
    <w:p w:rsidR="004556EF" w:rsidRDefault="004556EF" w:rsidP="00455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56" w:rsidRPr="00A16656" w:rsidRDefault="00A16656" w:rsidP="00A16656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(RODO), </w:t>
      </w:r>
      <w:proofErr w:type="gramStart"/>
      <w:r w:rsidRPr="009172D3">
        <w:rPr>
          <w:rFonts w:ascii="Times New Roman" w:hAnsi="Times New Roman" w:cs="Times New Roman"/>
          <w:sz w:val="24"/>
          <w:szCs w:val="24"/>
        </w:rPr>
        <w:t>informujemy że</w:t>
      </w:r>
      <w:proofErr w:type="gramEnd"/>
      <w:r w:rsidRPr="009172D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</w:t>
      </w:r>
      <w:r w:rsidRPr="004556EF">
        <w:rPr>
          <w:rFonts w:ascii="Times New Roman" w:hAnsi="Times New Roman" w:cs="Times New Roman"/>
          <w:sz w:val="24"/>
          <w:szCs w:val="24"/>
        </w:rPr>
        <w:t xml:space="preserve"> danych </w:t>
      </w:r>
      <w:r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4556EF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4556EF">
        <w:rPr>
          <w:rFonts w:ascii="Times New Roman" w:hAnsi="Times New Roman" w:cs="Times New Roman"/>
          <w:sz w:val="24"/>
          <w:szCs w:val="24"/>
        </w:rPr>
        <w:t xml:space="preserve"> reprezentowany przez Dyrektora.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 xml:space="preserve"> Inspektorem Ochrony Danych (IOD) jest Pani </w:t>
      </w:r>
      <w:r>
        <w:rPr>
          <w:rFonts w:ascii="Times New Roman" w:hAnsi="Times New Roman" w:cs="Times New Roman"/>
          <w:sz w:val="24"/>
          <w:szCs w:val="24"/>
        </w:rPr>
        <w:t>Ewa Galińska,</w:t>
      </w:r>
      <w:r w:rsidRPr="004556EF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Pr="005104A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  <w:proofErr w:type="gramStart"/>
        <w:r w:rsidRPr="005104A6">
          <w:rPr>
            <w:rStyle w:val="Hipercze"/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</w:t>
      </w:r>
      <w:proofErr w:type="gramEnd"/>
      <w:r>
        <w:rPr>
          <w:rFonts w:ascii="Times New Roman" w:hAnsi="Times New Roman" w:cs="Times New Roman"/>
          <w:sz w:val="24"/>
          <w:szCs w:val="24"/>
        </w:rPr>
        <w:t>. 531 641</w:t>
      </w:r>
      <w:r w:rsidR="007564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425</w:t>
      </w:r>
      <w:r w:rsidR="00756466">
        <w:rPr>
          <w:rFonts w:ascii="Times New Roman" w:hAnsi="Times New Roman" w:cs="Times New Roman"/>
          <w:sz w:val="24"/>
          <w:szCs w:val="24"/>
        </w:rPr>
        <w:t>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Państwa dane osobowe przetwarzane będą w celach związanych z realizacją zadań biblioteki polegających na umożliwieniu korzystania z zasobów bibliotecznych, zaspokajaniu potrzeb oświatowych, kulturalnych i informacyjnych. Biblioteki szkolne oraz biblioteki innych placówek systemu oświaty służą realizacji programów nauczania i wychowania, edukacji kulturalnej i informacyjnej dzieci i młodzieży oraz kształceniu i doskonaleniu nauczycieli. W tym celu w każdej szkole publicznej jest prowadzona biblioteka szkolna. – Art. 22 Ustawa o bibliotekach, art. 103 Prawo Oświatowe (Art. 6 ust. 1 lit. c RODO).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Państwa dane osobowe są zabezpieczone zgodnie z obowiązującymi przepisami, a ich odbiorcami mogą być podmioty uprawnione do ujawnienia im danych na mocy przepisów prawa oraz podmioty przetwarzające dane osobowe w ramach świad</w:t>
      </w:r>
      <w:r>
        <w:rPr>
          <w:rFonts w:ascii="Times New Roman" w:hAnsi="Times New Roman" w:cs="Times New Roman"/>
          <w:sz w:val="24"/>
          <w:szCs w:val="24"/>
        </w:rPr>
        <w:t>czenia usług dla administratora.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Decyzje dotyczące Państwa danych osobowych nie będą podejmowane w sposób zautomatyzowany.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Państwa dane osobowe będą przechowywane przez okres niezbędny do świadczenia usługi.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 lub ograniczeniu przetwarzania.</w:t>
      </w:r>
    </w:p>
    <w:p w:rsidR="001C3D7A" w:rsidRP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Ponadto macie Państwo prawo do usunięcia oraz przenoszenia danych oraz prawo do cofnięcia zgody w dowolnym momencie. Wycofanie się ze zgody można złożyć w formie wysłania stosownego żądania na adres e-mail lub adres pocztowy administratora. Konsekwencją wycofania się ze zgody będzie brak możliwości przetwarzania danych przez administratora.</w:t>
      </w:r>
    </w:p>
    <w:sectPr w:rsidR="001C3D7A" w:rsidRPr="0045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C01C9"/>
    <w:multiLevelType w:val="hybridMultilevel"/>
    <w:tmpl w:val="5608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EF"/>
    <w:rsid w:val="001C3D7A"/>
    <w:rsid w:val="004556EF"/>
    <w:rsid w:val="00756466"/>
    <w:rsid w:val="00A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FE6C-96E0-4FB6-B5F2-1453B0D3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3</cp:revision>
  <dcterms:created xsi:type="dcterms:W3CDTF">2020-05-15T12:25:00Z</dcterms:created>
  <dcterms:modified xsi:type="dcterms:W3CDTF">2020-08-26T13:51:00Z</dcterms:modified>
</cp:coreProperties>
</file>