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A" w:rsidRPr="00515BBA" w:rsidRDefault="00802EDF" w:rsidP="00515BBA">
      <w:pPr>
        <w:rPr>
          <w:b/>
        </w:rPr>
      </w:pPr>
      <w:bookmarkStart w:id="0" w:name="_GoBack"/>
      <w:bookmarkEnd w:id="0"/>
      <w:r>
        <w:rPr>
          <w:b/>
        </w:rPr>
        <w:t xml:space="preserve"> „Wędrując ku dorosłości” – p</w:t>
      </w:r>
      <w:r w:rsidR="00515BBA" w:rsidRPr="00515BBA">
        <w:rPr>
          <w:b/>
        </w:rPr>
        <w:t xml:space="preserve">rogram nauczania </w:t>
      </w:r>
      <w:r>
        <w:rPr>
          <w:b/>
        </w:rPr>
        <w:t>wychowania do życia w rodzinie w klasie</w:t>
      </w:r>
      <w:r w:rsidR="00515BBA" w:rsidRPr="00515BBA">
        <w:rPr>
          <w:b/>
        </w:rPr>
        <w:t xml:space="preserve"> VI</w:t>
      </w:r>
    </w:p>
    <w:p w:rsidR="00515BBA" w:rsidRDefault="00515BBA" w:rsidP="00515BBA">
      <w:r>
        <w:t xml:space="preserve">Aktem prawnym regulującym realizację przedmiotu wychowanie do życia w rodzinie jest rozporządzenie Ministra Edukacji Narodowej z dnia 12 sierpnia 1999 roku (Dz.U. nr 67, poz. 756) z późniejszymi zmianami; ostatnie rozporządzenie zmieniające z dnia 2 czerwca 2017 roku (Dz.U. z dnia 9 czerwca 2017 r. poz. 1117). </w:t>
      </w:r>
    </w:p>
    <w:p w:rsidR="00515BBA" w:rsidRPr="00ED2142" w:rsidRDefault="00515BBA" w:rsidP="00515BBA">
      <w:pPr>
        <w:rPr>
          <w:b/>
        </w:rPr>
      </w:pPr>
      <w:r w:rsidRPr="00ED2142">
        <w:rPr>
          <w:b/>
        </w:rPr>
        <w:t xml:space="preserve">Najważniejsze warunki realizacji wychowania do życia w rodzinie: </w:t>
      </w:r>
    </w:p>
    <w:p w:rsidR="00515BBA" w:rsidRDefault="00515BBA" w:rsidP="00515BBA">
      <w:r>
        <w:t>• w każdej klasie (od czwartej klasy szkoły podstawowej) przeznacza się po 14 godzin dla ucznia (w tym po 5 godzin z podziałem na grupy dziewcząt i chłopców), a tym samym po 19 godzin dla nauczyciela,</w:t>
      </w:r>
    </w:p>
    <w:p w:rsidR="00515BBA" w:rsidRDefault="00515BBA" w:rsidP="00515BBA">
      <w:r>
        <w:t xml:space="preserve"> • uczeń niepełnoletni nie bierze udziału w zajęciach tylko w przypadku zgłoszenia przez rodziców pisemnej rezygnacji, którą składa dyrektorowi szkoły (uczeń pełnoletni sam zgłasza ewentualną rezygnację z zajęć), </w:t>
      </w:r>
    </w:p>
    <w:p w:rsidR="00515BBA" w:rsidRDefault="00515BBA" w:rsidP="00515BBA">
      <w:r>
        <w:t>• 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515BBA" w:rsidRDefault="00515BBA" w:rsidP="00515BBA">
      <w:pPr>
        <w:rPr>
          <w:b/>
        </w:rPr>
      </w:pPr>
      <w:r w:rsidRPr="00515BBA">
        <w:rPr>
          <w:b/>
        </w:rPr>
        <w:t>Treści programowe</w:t>
      </w:r>
    </w:p>
    <w:p w:rsidR="00515BBA" w:rsidRDefault="00515BBA" w:rsidP="00515BBA">
      <w:r>
        <w:t>Temat: O budowaniu bliskich relacji w rodzinie</w:t>
      </w:r>
    </w:p>
    <w:p w:rsidR="00515BBA" w:rsidRDefault="00515BBA" w:rsidP="00515BBA">
      <w:r>
        <w:t xml:space="preserve">TREŚCI </w:t>
      </w:r>
      <w:r>
        <w:t> </w:t>
      </w:r>
      <w:r>
        <w:t xml:space="preserve"> 1. Zagadnienia, które będą poruszane na lekcjach </w:t>
      </w:r>
      <w:proofErr w:type="spellStart"/>
      <w:r>
        <w:t>WdŻwR</w:t>
      </w:r>
      <w:proofErr w:type="spellEnd"/>
      <w:r>
        <w:t xml:space="preserve"> w klasie VI. 2.</w:t>
      </w:r>
      <w:r>
        <w:t> </w:t>
      </w:r>
      <w:r>
        <w:t xml:space="preserve"> Potrzeby człowieka: biologiczne, fizyczne, emocjonalne, intelektualne i duchowe. 3.</w:t>
      </w:r>
      <w:r>
        <w:t> </w:t>
      </w:r>
      <w:r>
        <w:t xml:space="preserve"> Rodzina miejscem zaspokojenia potrzeb człowieka. 4.</w:t>
      </w:r>
      <w:r>
        <w:t> </w:t>
      </w:r>
      <w:r>
        <w:t xml:space="preserve"> Budowanie relacji interpersonalnych. Klasa VI–1 [PP-3] Program nauczania 59 5.</w:t>
      </w:r>
      <w:r>
        <w:t> </w:t>
      </w:r>
      <w:r>
        <w:t xml:space="preserve"> Postawy i zachowania a uczucia. 6.</w:t>
      </w:r>
      <w:r>
        <w:t> </w:t>
      </w:r>
      <w:r>
        <w:t xml:space="preserve"> Rodzaje uczuć, których doświadcza człowiek i ich znaczenie. 7. Sposoby wyrażania uczuć.</w:t>
      </w:r>
    </w:p>
    <w:p w:rsidR="00515BBA" w:rsidRPr="00515BBA" w:rsidRDefault="00515BBA" w:rsidP="00515BBA">
      <w:pPr>
        <w:rPr>
          <w:b/>
        </w:rPr>
      </w:pPr>
    </w:p>
    <w:p w:rsidR="00515BBA" w:rsidRDefault="00515BBA" w:rsidP="00515BBA">
      <w:r>
        <w:t>Temat: Jak mówić i słuchać, czyli o komunikacji w rodzinie</w:t>
      </w:r>
    </w:p>
    <w:p w:rsidR="00515BBA" w:rsidRDefault="00515BBA" w:rsidP="00515BBA">
      <w:r>
        <w:t xml:space="preserve">TREŚCI </w:t>
      </w:r>
      <w:r>
        <w:t> </w:t>
      </w:r>
      <w:r>
        <w:t xml:space="preserve"> 1. Rola rozmowy w rodzinie. 2.</w:t>
      </w:r>
      <w:r>
        <w:t> </w:t>
      </w:r>
      <w:r>
        <w:t>Potrzeba zrozumienia i akceptacji od najbliższych. 3. Język komunikacji; czynniki sprzyjające i utrudniające właściwą komunikację. 4.</w:t>
      </w:r>
      <w:r>
        <w:t> </w:t>
      </w:r>
      <w:r>
        <w:t>Zasady dobrej i skutecznej komunikacji (kontaktu, rezygnacji z agresji, tolerancji).</w:t>
      </w:r>
      <w:r w:rsidRPr="00515BBA">
        <w:t xml:space="preserve"> </w:t>
      </w:r>
      <w:r>
        <w:t>5.</w:t>
      </w:r>
      <w:r>
        <w:t> </w:t>
      </w:r>
      <w:r>
        <w:t>Komunikacja a emocje. 6.</w:t>
      </w:r>
      <w:r>
        <w:t> </w:t>
      </w:r>
      <w:r>
        <w:t>Możliwości wsparcia w konfliktowych sytuacjach.</w:t>
      </w:r>
    </w:p>
    <w:p w:rsidR="00515BBA" w:rsidRDefault="00515BBA" w:rsidP="00515BBA"/>
    <w:p w:rsidR="00515BBA" w:rsidRDefault="00515BBA" w:rsidP="00515BBA">
      <w:r>
        <w:t>Temat: konflikty – jak je rozwiązywać?</w:t>
      </w:r>
    </w:p>
    <w:p w:rsidR="00515BBA" w:rsidRDefault="00515BBA" w:rsidP="00515BBA">
      <w:r>
        <w:t xml:space="preserve">TREŚCI </w:t>
      </w:r>
      <w:r>
        <w:t> </w:t>
      </w:r>
      <w:r>
        <w:t xml:space="preserve"> 1. Najczęstsze przyczyny konfliktów rodzinnych. 2.</w:t>
      </w:r>
      <w:r>
        <w:t> </w:t>
      </w:r>
      <w:r>
        <w:t>Wyrażenia, które potęgują konflikty. 3. Sposoby rozwiązywania konfliktów („wiadukt”, „sygnalizacja świetlna”, „ręczne kierowanie ruchem”, „skrzyżowanie bez sygnalizacji”). 4. Pięć kroków, które ułatwiają rozwiązywanie konfliktów. 5.</w:t>
      </w:r>
      <w:r>
        <w:t> </w:t>
      </w:r>
      <w:r>
        <w:t>Umiejętność przepraszania i wybaczania.</w:t>
      </w:r>
    </w:p>
    <w:p w:rsidR="00515BBA" w:rsidRDefault="00515BBA" w:rsidP="00515BBA">
      <w:r>
        <w:t>Temat: Czas wolny – jak go wykorzystać? Świętowanie</w:t>
      </w:r>
    </w:p>
    <w:p w:rsidR="00515BBA" w:rsidRDefault="00515BBA" w:rsidP="00515BBA"/>
    <w:p w:rsidR="00515BBA" w:rsidRDefault="00515BBA" w:rsidP="00515BBA">
      <w:r>
        <w:t>TREŚCI  1. Atuty dobrze zorganizowanego odpoczynku. 2. Czas wolny – okazją do rozwijania pasji, zainteresowań i hobby. 3.</w:t>
      </w:r>
      <w:r>
        <w:t> </w:t>
      </w:r>
      <w:r>
        <w:t>Istotna rola kontaktów ze światem kultury i przyrodą.</w:t>
      </w:r>
      <w:r w:rsidRPr="00515BBA">
        <w:t xml:space="preserve"> </w:t>
      </w:r>
      <w:r>
        <w:t>4. Kultywowanie tradycji rodzinnych, regionalnych, narodowych i ich świętowanie. 5. Twórcze przygotowania do świąt. 6.</w:t>
      </w:r>
      <w:r>
        <w:t> </w:t>
      </w:r>
      <w:r>
        <w:t>Świętowanie i wypoczynek – okazją do wzmacniania więzi międzyludzkich.</w:t>
      </w:r>
    </w:p>
    <w:p w:rsidR="00515BBA" w:rsidRDefault="00515BBA" w:rsidP="00515BBA"/>
    <w:p w:rsidR="00515BBA" w:rsidRDefault="00515BBA" w:rsidP="00515BBA">
      <w:r>
        <w:t>Temat: Czego jeszcze nie wiem, nie pamiętam... Powtórka z dojrzewania. Lekcja dla grupy dziewcząt</w:t>
      </w:r>
    </w:p>
    <w:p w:rsidR="00515BBA" w:rsidRDefault="00515BBA" w:rsidP="00515BBA">
      <w:r>
        <w:t xml:space="preserve">TREŚCI   1.Charakterystyka przemian w okresie „skoku </w:t>
      </w:r>
      <w:proofErr w:type="spellStart"/>
      <w:r>
        <w:t>pokwitaniowego</w:t>
      </w:r>
      <w:proofErr w:type="spellEnd"/>
      <w:r>
        <w:t xml:space="preserve">”. 2. Odmienność tempa rozwoju nastolatków w tym okresie. 3. Akceleracja – przyspieszenie rozwoju adolescentów w XXI wieku w porównaniu z poprzednimi epokami. </w:t>
      </w:r>
      <w:r w:rsidRPr="00515BBA">
        <w:t xml:space="preserve"> </w:t>
      </w:r>
      <w:r>
        <w:t>4. Utrwalenie i poszerzenie wiadomości dot. dojrzewania dziewcząt, z uwzględnieniem rozwoju fizycznego, seksualnego, umysłowego, emocjonalnego i moralnego. 5. Charakterystyczna dla dziewcząt labilność emocjonalna w okresie pokwitania. 6. Klasowa „Skrzynka pytań” – odpowiedzi nauczyciela.</w:t>
      </w:r>
    </w:p>
    <w:p w:rsidR="00515BBA" w:rsidRDefault="00515BBA" w:rsidP="00515BBA"/>
    <w:p w:rsidR="00515BBA" w:rsidRDefault="00515BBA" w:rsidP="00515BBA">
      <w:r>
        <w:t>Temat: Czego jeszcze nie wiem, nie pamiętam... Powtórka z dojrzewania. Lekcja dla grupy chłopców</w:t>
      </w:r>
    </w:p>
    <w:p w:rsidR="00515BBA" w:rsidRDefault="00515BBA" w:rsidP="00515BBA">
      <w:r>
        <w:t xml:space="preserve">TREŚCI   1. Charakterystyka przemian w okresie „skoku </w:t>
      </w:r>
      <w:proofErr w:type="spellStart"/>
      <w:r>
        <w:t>pokwitaniowego</w:t>
      </w:r>
      <w:proofErr w:type="spellEnd"/>
      <w:r>
        <w:t>”. 2. Odmienność tempa rozwoju nastolatków w tym okresie. 3. Akceleracja – przyspieszenie rozwoju adolescentów w XXI wieku w porównaniu z poprzednimi epokami.  4.Utrwalenie i poszerzenie wiadomości dotyczących dojrzewania chłopców, z uwzględnieniem rozwoju fizycznego, seksualnego, umysłowego, emocjonalnego i moralnego. 5. Charakterystyczna dla adolescentów labilność uczuciowa. 6. Klasowa „Skrzynka pytań” – odpowiedzi nauczyciela.</w:t>
      </w:r>
    </w:p>
    <w:p w:rsidR="00515BBA" w:rsidRDefault="00515BBA" w:rsidP="00515BBA"/>
    <w:p w:rsidR="00515BBA" w:rsidRDefault="00515BBA" w:rsidP="00515BBA">
      <w:r>
        <w:t>Temat: Nastolatki przed lustrem. Uroda. Higiena. Zdrowie. Lekcja dla grupy dziewcząt</w:t>
      </w:r>
    </w:p>
    <w:p w:rsidR="00515BBA" w:rsidRDefault="00E96AB4" w:rsidP="00515BBA">
      <w:r>
        <w:t xml:space="preserve">TREŚCI   </w:t>
      </w:r>
      <w:r w:rsidR="00515BBA">
        <w:t>1.Typowe kłopoty i niepokoje dojrzewającej nastolatki (trądzik młodzieńczy, wzmożona potliwość, przetłuszczające się włosy, odkładająca się podskórna tkanka tłuszczowa, nieregularne cykle i bóle miesiączkowe). 2. Dobroczynna rola snu. 3. Higiena ciała, odzieży i otoczenia. 4. Dobrze zaplanowany harmonogram dnia z uwzględnieniem aktywnego wypoczynku. 5. Nastolatka a używki.</w:t>
      </w:r>
    </w:p>
    <w:p w:rsidR="00E96AB4" w:rsidRDefault="00E96AB4" w:rsidP="00515BBA"/>
    <w:p w:rsidR="00E96AB4" w:rsidRDefault="00E96AB4" w:rsidP="00515BBA">
      <w:r>
        <w:t>Temat: Higiena i zdrowie nastolatka. Lekcja dla grupy chłopców</w:t>
      </w:r>
    </w:p>
    <w:p w:rsidR="00E96AB4" w:rsidRDefault="00E96AB4" w:rsidP="00515BBA">
      <w:r>
        <w:t>TREŚCI 1. Zasady zdrowego trybu życia. 2. Dieta właściwa dla okresu dojrzewania. 3.</w:t>
      </w:r>
      <w:r>
        <w:t> </w:t>
      </w:r>
      <w:r>
        <w:t>Anoreksja i bulimia (zaburzenia żywieniowe) – czy tylko problemem dziewcząt? 4. Typowe kłopoty adolescenta (trądzik młodzieńczy, wzmożona potliwość, przetłuszczające się włosy) a zasady higieny. 5.</w:t>
      </w:r>
      <w:r w:rsidR="007A2504">
        <w:t xml:space="preserve"> </w:t>
      </w:r>
      <w:r>
        <w:t>Dobroczynna rola snu. 6. Higiena ciała, odzieży i otoczenia. 7. Dobrze zaplanowany harmonogram dnia z uwzględnieniem aktywnego wypoczynku. 8. Nastolatek a używki.</w:t>
      </w:r>
    </w:p>
    <w:p w:rsidR="00E96AB4" w:rsidRDefault="00E96AB4" w:rsidP="00515BBA"/>
    <w:p w:rsidR="00E96AB4" w:rsidRDefault="00E96AB4" w:rsidP="00515BBA">
      <w:r>
        <w:lastRenderedPageBreak/>
        <w:t>Temat: Jedzenie wrogiem? Nastolatka i właściwe odżywianie. Lekcja dla grupy dziewcząt</w:t>
      </w:r>
    </w:p>
    <w:p w:rsidR="00E96AB4" w:rsidRDefault="00E96AB4" w:rsidP="00515BBA">
      <w:r>
        <w:t>TREŚCI</w:t>
      </w:r>
      <w:r w:rsidR="007A2504">
        <w:t xml:space="preserve">  </w:t>
      </w:r>
      <w:r>
        <w:t xml:space="preserve"> 1.</w:t>
      </w:r>
      <w:r>
        <w:t> </w:t>
      </w:r>
      <w:r>
        <w:t>Wybór odpowiedniej diety i aktywność fizyczna – wymogiem dla rozwijającego się organizmu. 2. Zrównoważone jedzenie (jeść wszystko, ale w umiarkowanych ilościach) receptą na zdrowie i zgrabną sylwetkę. 3.</w:t>
      </w:r>
      <w:r>
        <w:t> </w:t>
      </w:r>
      <w:r>
        <w:t>Akceptacja własnego ciała i wyglądu. 4. Zaburzenia odżywiania: – anoreksja, – bulimia, w tym obżarstwo napadowe (</w:t>
      </w:r>
      <w:proofErr w:type="spellStart"/>
      <w:r>
        <w:t>binge</w:t>
      </w:r>
      <w:proofErr w:type="spellEnd"/>
      <w:r>
        <w:t xml:space="preserve"> </w:t>
      </w:r>
      <w:proofErr w:type="spellStart"/>
      <w:r>
        <w:t>eating</w:t>
      </w:r>
      <w:proofErr w:type="spellEnd"/>
      <w:r>
        <w:t>). 5. Strategia walki z zaburzeniami odżywiania – pomoc medyczna i psychologiczna.</w:t>
      </w:r>
    </w:p>
    <w:p w:rsidR="00E96AB4" w:rsidRDefault="00E96AB4" w:rsidP="00515BBA"/>
    <w:p w:rsidR="00E96AB4" w:rsidRDefault="00E96AB4" w:rsidP="00515BBA">
      <w:r>
        <w:t>Temat:</w:t>
      </w:r>
      <w:r>
        <w:t> </w:t>
      </w:r>
      <w:r>
        <w:t xml:space="preserve"> Zwycięstwo czy porażka, czyli jak spożytkować młodzieńczą energię? Lekcja dla grupy chłopców</w:t>
      </w:r>
    </w:p>
    <w:p w:rsidR="00E96AB4" w:rsidRDefault="00E96AB4" w:rsidP="00515BBA">
      <w:r>
        <w:t>TREŚCI 1.</w:t>
      </w:r>
      <w:r>
        <w:t> </w:t>
      </w:r>
      <w:r>
        <w:t xml:space="preserve"> Czas dojrzewania – czasem budzenia się i konstytuowania własnej tożsamości. 2. Postrzeganie samego siebie. Samoświadomość swoich cech pozytywnych i negatywnych. 3. Cele życiowe; chęć i motywacja do osiągnięcia tych celów. 4. Sytuacje utrudniające rozwój nastolatka: a) używki: nikotyna, alkohol, narkotyki, dopalacze, b)</w:t>
      </w:r>
      <w:r>
        <w:t> </w:t>
      </w:r>
      <w:r>
        <w:t>uzależnienia: od gier komputerowych, Internetu, pornografii, c) „sfera wpływów”, np. naśladowanie grupy rówieśniczej, d) dysfunkcyjna rodzina.</w:t>
      </w:r>
    </w:p>
    <w:p w:rsidR="00E96AB4" w:rsidRDefault="00E96AB4" w:rsidP="00515BBA"/>
    <w:p w:rsidR="00E96AB4" w:rsidRDefault="00E96AB4" w:rsidP="00515BBA">
      <w:r>
        <w:t>Temat: Obrona własnej intymności. Lekcja dla grupy dziewcząt</w:t>
      </w:r>
    </w:p>
    <w:p w:rsidR="00E96AB4" w:rsidRDefault="00E96AB4" w:rsidP="00515BBA">
      <w:r>
        <w:t xml:space="preserve">TREŚCI </w:t>
      </w:r>
      <w:r w:rsidR="007A2504">
        <w:t xml:space="preserve"> </w:t>
      </w:r>
      <w:r>
        <w:t>1.</w:t>
      </w:r>
      <w:r>
        <w:t> </w:t>
      </w:r>
      <w:r>
        <w:t>Prawo do intymności i szacunku dla godności i ciała każdego człowieka. 2. Ciało jako wartość. 3. Żyć zdrowo – dbać o swoje ciało (unikanie używek, racjonalne odżywianie, higiena, bezpieczeństwo, dobra kondycja fizyczna). 4.</w:t>
      </w:r>
      <w:r>
        <w:t> </w:t>
      </w:r>
      <w:r>
        <w:t>Intymność i jej obrona: a) czujność na niewłaściwe zachowania dorosłych (szczególnie osób nieznajomych), b</w:t>
      </w:r>
      <w:r w:rsidR="007A2504">
        <w:t>)</w:t>
      </w:r>
      <w:r>
        <w:t xml:space="preserve"> brak zgody na dwuznaczne (niejasne, zawierające ukrytą aluzję, nieprzyzwoite) propozycje, c) zachowania osób (często dorosłych lub rówieśników), które wywołują skrępowanie, zażenowanie. 5. Sposoby postępowania w sytuacji zagrożenia intymności.</w:t>
      </w:r>
    </w:p>
    <w:p w:rsidR="00E96AB4" w:rsidRDefault="00E96AB4" w:rsidP="00515BBA"/>
    <w:p w:rsidR="00E96AB4" w:rsidRDefault="00E96AB4" w:rsidP="00515BBA">
      <w:r>
        <w:t>Temat: Obrona własnej intymności. Lekcja dla grupy chłopców</w:t>
      </w:r>
    </w:p>
    <w:p w:rsidR="00E96AB4" w:rsidRDefault="00E96AB4" w:rsidP="00515BBA">
      <w:r>
        <w:t>TREŚCI</w:t>
      </w:r>
      <w:r w:rsidR="007A2504">
        <w:t xml:space="preserve"> </w:t>
      </w:r>
      <w:r>
        <w:t xml:space="preserve"> 1. Prawo do intymności i szacunku dla godności i ciała każdego człowieka. 2. Ciało jako wartość. 3.</w:t>
      </w:r>
      <w:r>
        <w:t> </w:t>
      </w:r>
      <w:r>
        <w:t>Żyć zdrowo – dbać o swoje ciało (unikanie używek, racjonalne odżywianie, higiena, bezpieczeństwo, dobra kondycja fizyczna). 4. Intymność i jej obrona: a) czujność na niewłaściwe zachowania dorosłych (nieznajomych, ale także znajomych, krewnych), b) brak zgody na dwuznaczne (zawierające ukrytą aluzję, nieprzyzwoite) propozycje, c)</w:t>
      </w:r>
      <w:r>
        <w:t> </w:t>
      </w:r>
      <w:r>
        <w:t>zachowania osób (rówieśników, dorosłych), które wywołują skrępowanie, zażenowanie. 5. Sposoby postępowania w sytuacji zagrożenia intymności.</w:t>
      </w:r>
    </w:p>
    <w:p w:rsidR="00E96AB4" w:rsidRDefault="00E96AB4" w:rsidP="00515BBA"/>
    <w:p w:rsidR="00E96AB4" w:rsidRDefault="00E96AB4" w:rsidP="00515BBA">
      <w:r>
        <w:t>Temat: Wśród kolegów i koleżanek</w:t>
      </w:r>
    </w:p>
    <w:p w:rsidR="00E96AB4" w:rsidRDefault="00E96AB4" w:rsidP="00515BBA">
      <w:r>
        <w:t>TREŚCI</w:t>
      </w:r>
      <w:r w:rsidR="007A2504">
        <w:t xml:space="preserve">  </w:t>
      </w:r>
      <w:r>
        <w:t xml:space="preserve">1. Satysfakcja życiowa nie zawsze zależy od statusu majątkowego, ale w znacznym stopniu od umiejętności tworzenia relacji międzyludzkich, w tym koleżeństwa i przyjaźni. 2. Istota koleżeństwa; czym jest koleżeństwo? 3. Koleżeństwo – różne oddziaływania na młodego człowieka. 4. </w:t>
      </w:r>
      <w:r>
        <w:lastRenderedPageBreak/>
        <w:t>Asertywność; dlaczego czasem trzeba odmawiać. 5. Podtrzymywanie więzi koleżeńskich, czyli o sztuce rozmowy.</w:t>
      </w:r>
    </w:p>
    <w:p w:rsidR="00280EED" w:rsidRDefault="00280EED" w:rsidP="00515BBA"/>
    <w:p w:rsidR="00280EED" w:rsidRDefault="00280EED" w:rsidP="00515BBA">
      <w:r>
        <w:t>Temat: Radość z przyjaźni</w:t>
      </w:r>
    </w:p>
    <w:p w:rsidR="00280EED" w:rsidRDefault="00280EED" w:rsidP="00515BBA">
      <w:r>
        <w:t>TREŚCI  1. Definicja i znaczenie przyjaźni. 2.</w:t>
      </w:r>
      <w:r>
        <w:t> </w:t>
      </w:r>
      <w:r>
        <w:t>Konieczne warunki do rozwoju przyjaźni. 3.</w:t>
      </w:r>
      <w:r>
        <w:t> </w:t>
      </w:r>
      <w:r>
        <w:t>Wartość przyjaźni w życiu człowieka. 4. Przyjaźń sprzyja rozwijaniu pasji, zainteresowań i hobby. 5. Sposoby podtrzymywania przyjaźni. 6.</w:t>
      </w:r>
      <w:r>
        <w:t> </w:t>
      </w:r>
      <w:r>
        <w:t>Przyjaźń szkołą charakteru.</w:t>
      </w:r>
    </w:p>
    <w:p w:rsidR="00280EED" w:rsidRDefault="00280EED" w:rsidP="00515BBA"/>
    <w:p w:rsidR="00280EED" w:rsidRDefault="00280EED" w:rsidP="00515BBA"/>
    <w:p w:rsidR="00280EED" w:rsidRDefault="00280EED" w:rsidP="00515BBA">
      <w:r>
        <w:t>Temat: „Nie ma na tym świecie rzeczy doskonałych”*, czyli o elektronicznych mediach</w:t>
      </w:r>
    </w:p>
    <w:p w:rsidR="00280EED" w:rsidRDefault="00280EED" w:rsidP="00515BBA">
      <w:r>
        <w:t>TREŚCI   1. Media i nowoczesne technologie elektroniczne jako wytwór XX i XXI wieku; ich wszechobecność we współczesnej cywilizacji. 2. Zalety i korzyści, ale także zagrożenia: telewizji, Internetu, telefonii komórkowej. 3. Funkcja komunikacyjna mediów elektronicznych. 4. Postrzeganie świata: bajecznie kolorowy, ruchomy, superszybki – odmienny od prawdziwego życia, świata w realu.  5</w:t>
      </w:r>
      <w:r w:rsidR="007A2504">
        <w:t xml:space="preserve">. </w:t>
      </w:r>
      <w:r>
        <w:t>Odpowiedzialność w sferze aktywności medialnej, tj. korzystania z Sieci, mediów i technologii cyfrowych; jak uniknąć zaburzeń emocjonalnych, urazów psychicznych, zerwania więzi z najbliższymi, uzależnień od tych mediów.</w:t>
      </w:r>
    </w:p>
    <w:p w:rsidR="00280EED" w:rsidRDefault="00280EED" w:rsidP="00515BBA"/>
    <w:p w:rsidR="00280EED" w:rsidRDefault="00280EED" w:rsidP="00515BBA">
      <w:r>
        <w:t>Temat:</w:t>
      </w:r>
      <w:r>
        <w:t> </w:t>
      </w:r>
      <w:r>
        <w:t xml:space="preserve"> Cyberprzemoc – jak nie zostać jej ofiarą?</w:t>
      </w:r>
    </w:p>
    <w:p w:rsidR="00280EED" w:rsidRDefault="00280EED" w:rsidP="00515BBA">
      <w:r>
        <w:t xml:space="preserve">TREŚCI </w:t>
      </w:r>
      <w:r w:rsidR="007A2504">
        <w:t xml:space="preserve"> </w:t>
      </w:r>
      <w:r>
        <w:t xml:space="preserve">1. Anonimowość kontaktów w Internecie ułatwieniem dla groźnych sytuacji. 2. Rodzaje </w:t>
      </w:r>
      <w:proofErr w:type="spellStart"/>
      <w:r>
        <w:t>cyberprzemocy</w:t>
      </w:r>
      <w:proofErr w:type="spellEnd"/>
      <w:r>
        <w:t xml:space="preserve"> (</w:t>
      </w:r>
      <w:proofErr w:type="spellStart"/>
      <w:r>
        <w:t>cyberbullingu</w:t>
      </w:r>
      <w:proofErr w:type="spellEnd"/>
      <w:r>
        <w:t>). 3.</w:t>
      </w:r>
      <w:r>
        <w:t> </w:t>
      </w:r>
      <w:r>
        <w:t>Sposoby zmniejszenia ryzyka bycia ofiarą cyberprzemocy. 4.</w:t>
      </w:r>
      <w:r>
        <w:t> </w:t>
      </w:r>
      <w:r>
        <w:t xml:space="preserve">Osoby, organizacje i instytucje, do których należy zwrócić się z prośbą w przypadku zagrożenia cyberprzemocą. </w:t>
      </w:r>
      <w:r w:rsidR="00AE027E">
        <w:t>5. Konsekwencje dla sprawców cyberprzemocy (łamanie prawa: naruszenie wizerunku, zniesławienie).</w:t>
      </w:r>
    </w:p>
    <w:p w:rsidR="00AE027E" w:rsidRDefault="00AE027E" w:rsidP="00515BBA"/>
    <w:p w:rsidR="00AE027E" w:rsidRDefault="00E32190" w:rsidP="00515BBA">
      <w:r>
        <w:t>Temat: Media a moje miejsce w świecie</w:t>
      </w:r>
      <w:r w:rsidR="007A2504">
        <w:t>. Lekcja dla grupy dziewcząt</w:t>
      </w:r>
    </w:p>
    <w:p w:rsidR="00E32190" w:rsidRDefault="00E32190" w:rsidP="00515BBA">
      <w:r>
        <w:t>TREŚCI</w:t>
      </w:r>
      <w:r w:rsidR="007A2504">
        <w:t xml:space="preserve"> </w:t>
      </w:r>
      <w:r>
        <w:t xml:space="preserve"> 1. Prasa młodzieżowa dla dziewcząt i jej specyfika: otaczająca rzeczywistość odczytywana głównie przez pryzmat spraw damsko-męskich. 2. Tematyka czasopism: zredukowanie miłości do zdobywania, zdrad, porzucania i poszukiwania kolejnych obiektów uczuć. 3.</w:t>
      </w:r>
      <w:r>
        <w:t> </w:t>
      </w:r>
      <w:r>
        <w:t>Przedmiotowe traktowanie człowieka (często lansowane w reklamie i czasopismach dla dziewcząt) w rzeczywistości – przyczyną zranień, cierpień i depresji. 4.</w:t>
      </w:r>
      <w:r>
        <w:t> </w:t>
      </w:r>
      <w:r>
        <w:t>Czasopisma bardziej ambitne; tytuły. które można polecić młodym ludziom. 5.Gry komputerowe; co pociąga w nich nastolatków, którzy około 13 godzin tygodniowo poświęcają tej rozrywce? 6. Gry komputerowe a bezpośrednie kontakty w realu z koleżankami, kolegami, rodzicami.</w:t>
      </w:r>
    </w:p>
    <w:p w:rsidR="007A2504" w:rsidRDefault="007A2504" w:rsidP="00515BBA"/>
    <w:p w:rsidR="007A2504" w:rsidRDefault="007A2504" w:rsidP="00515BBA">
      <w:r>
        <w:lastRenderedPageBreak/>
        <w:t>Temat: Media a moje miejsce w świecie. Lekcja dla grupy chłopców</w:t>
      </w:r>
    </w:p>
    <w:p w:rsidR="007A2504" w:rsidRDefault="007A2504" w:rsidP="00515BBA">
      <w:r>
        <w:t>TREŚCI  1. Bogata oferta gier komputerowych. 2. Czas spędzony na grach (ok. 13 godzin tygodniowo); Co pociąga młodych ludzi w tej rozrywce? Możliwość uzależnienia. 3.</w:t>
      </w:r>
      <w:r>
        <w:t> </w:t>
      </w:r>
      <w:r>
        <w:t>Gry komputerowe a bezpośrednie kontakty w realu (z kolegami, rodzeństwem, rodzicami). 4. Naśladownictwo fikcyjnych bohaterów – nie zawsze bezpieczne. 5. Prasa młodzieżowa – dla dziewcząt, ale nie tylko... 6. Tytuły czasopism, które można polecić młodym ludziom.</w:t>
      </w:r>
    </w:p>
    <w:p w:rsidR="007A2504" w:rsidRDefault="007A2504" w:rsidP="00515BBA"/>
    <w:p w:rsidR="007A2504" w:rsidRDefault="007A2504" w:rsidP="00515BBA">
      <w:r>
        <w:t>Temat: Co się w życiu liczy? plany małe i duże</w:t>
      </w:r>
    </w:p>
    <w:p w:rsidR="007A2504" w:rsidRDefault="007A2504" w:rsidP="00515BBA">
      <w:r>
        <w:t>TREŚCI  1. Stawianie sobie przez młodego człowieka celów i planów życiowych. 2.</w:t>
      </w:r>
      <w:r>
        <w:t> </w:t>
      </w:r>
      <w:r>
        <w:t>Znaczenie wzorców i autorytetów w samorozwoju.</w:t>
      </w:r>
      <w:r w:rsidRPr="007A2504">
        <w:t xml:space="preserve"> </w:t>
      </w:r>
      <w:r>
        <w:t>3.</w:t>
      </w:r>
      <w:r>
        <w:t> </w:t>
      </w:r>
      <w:r>
        <w:t>Marzenia, które mogą się zrealizować. 4. Pieniądz, majętność, dostatek – ważne, ale czy najważniejsze... 5. Umiejętność planowania, kierowania swoim rozwojem i motywacja do działania – ważnymi elementami w osiąganiu zamierzonych planów. 6. W jakim stopniu lekcje wychowania do życia w rodzinie pomagają w przygotowaniu się do dorosłego życia?</w:t>
      </w:r>
    </w:p>
    <w:p w:rsidR="00280EED" w:rsidRDefault="00280EED" w:rsidP="00515BBA"/>
    <w:p w:rsidR="00E96AB4" w:rsidRDefault="00E96AB4" w:rsidP="00515BBA"/>
    <w:p w:rsidR="00E96AB4" w:rsidRDefault="00E96AB4" w:rsidP="00515BBA"/>
    <w:p w:rsidR="00E96AB4" w:rsidRDefault="00E96AB4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 w:rsidP="00515BBA"/>
    <w:p w:rsidR="00515BBA" w:rsidRDefault="00515BBA"/>
    <w:sectPr w:rsidR="00515BBA" w:rsidSect="0002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15BBA"/>
    <w:rsid w:val="00022752"/>
    <w:rsid w:val="00026104"/>
    <w:rsid w:val="00280EED"/>
    <w:rsid w:val="0029014A"/>
    <w:rsid w:val="00515BBA"/>
    <w:rsid w:val="00645525"/>
    <w:rsid w:val="0075421B"/>
    <w:rsid w:val="007A2504"/>
    <w:rsid w:val="00802EDF"/>
    <w:rsid w:val="00961C3B"/>
    <w:rsid w:val="00AE027E"/>
    <w:rsid w:val="00AF1C6B"/>
    <w:rsid w:val="00E32190"/>
    <w:rsid w:val="00E96AB4"/>
    <w:rsid w:val="00ED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Sp82</cp:lastModifiedBy>
  <cp:revision>2</cp:revision>
  <dcterms:created xsi:type="dcterms:W3CDTF">2019-09-05T09:25:00Z</dcterms:created>
  <dcterms:modified xsi:type="dcterms:W3CDTF">2019-09-05T09:25:00Z</dcterms:modified>
</cp:coreProperties>
</file>