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447" w:rsidRPr="00351FA5" w:rsidRDefault="00E93447" w:rsidP="00E93447">
      <w:pPr>
        <w:jc w:val="center"/>
        <w:rPr>
          <w:rFonts w:ascii="Bookman Old Style" w:hAnsi="Bookman Old Style"/>
          <w:b/>
        </w:rPr>
      </w:pPr>
      <w:r w:rsidRPr="00351FA5">
        <w:rPr>
          <w:rFonts w:ascii="Bookman Old Style" w:hAnsi="Bookman Old Style"/>
          <w:b/>
        </w:rPr>
        <w:t>DZIEŃ TRZECI</w:t>
      </w:r>
    </w:p>
    <w:p w:rsidR="00E93447" w:rsidRPr="00351FA5" w:rsidRDefault="00E93447" w:rsidP="00E93447">
      <w:pPr>
        <w:rPr>
          <w:rFonts w:ascii="Bookman Old Style" w:hAnsi="Bookman Old Style"/>
          <w:b/>
        </w:rPr>
      </w:pPr>
      <w:r w:rsidRPr="00351FA5">
        <w:rPr>
          <w:rFonts w:ascii="Bookman Old Style" w:hAnsi="Bookman Old Style"/>
          <w:b/>
        </w:rPr>
        <w:t>TEMAT: HERB MOJEGO MIASTA</w:t>
      </w:r>
    </w:p>
    <w:p w:rsidR="00E93447" w:rsidRPr="00351FA5" w:rsidRDefault="00E93447" w:rsidP="00E93447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 xml:space="preserve">Swobodne wypowiedzi dzieci na temat miejscowości, w której mieszkają . </w:t>
      </w:r>
    </w:p>
    <w:p w:rsidR="00E93447" w:rsidRPr="00351FA5" w:rsidRDefault="00E93447" w:rsidP="00E93447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>Oglądanie widokówek, fotografii, ilustracji – nazywanie rozpoznawanych obiektów.</w:t>
      </w:r>
    </w:p>
    <w:p w:rsidR="00E93447" w:rsidRPr="00351FA5" w:rsidRDefault="00E93447" w:rsidP="00E93447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 xml:space="preserve"> Rozmowa na temat prezentowanych fotografii, ustalenie co znamy, a czego nie znamy w naszej miejscowości.</w:t>
      </w:r>
    </w:p>
    <w:p w:rsidR="00E93447" w:rsidRPr="00351FA5" w:rsidRDefault="00E93447" w:rsidP="00E93447">
      <w:pPr>
        <w:rPr>
          <w:rFonts w:ascii="Bookman Old Style" w:hAnsi="Bookman Old Style"/>
        </w:rPr>
      </w:pPr>
    </w:p>
    <w:p w:rsidR="00E93447" w:rsidRPr="00351FA5" w:rsidRDefault="00E93447" w:rsidP="00E93447">
      <w:pPr>
        <w:rPr>
          <w:rFonts w:ascii="Bookman Old Style" w:hAnsi="Bookman Old Style"/>
        </w:rPr>
      </w:pPr>
      <w:r w:rsidRPr="00351FA5">
        <w:rPr>
          <w:rFonts w:ascii="Bookman Old Style" w:hAnsi="Bookman Old Style"/>
          <w:noProof/>
          <w:lang w:eastAsia="pl-PL"/>
        </w:rPr>
        <w:drawing>
          <wp:inline distT="0" distB="0" distL="0" distR="0">
            <wp:extent cx="5760720" cy="4020983"/>
            <wp:effectExtent l="19050" t="0" r="0" b="0"/>
            <wp:docPr id="4" name="Obraz 4" descr="Pocztów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cztówki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447" w:rsidRPr="00351FA5" w:rsidRDefault="00E93447" w:rsidP="00E93447">
      <w:pPr>
        <w:rPr>
          <w:rFonts w:ascii="Bookman Old Style" w:hAnsi="Bookman Old Style"/>
        </w:rPr>
      </w:pPr>
    </w:p>
    <w:p w:rsidR="00E93447" w:rsidRPr="00351FA5" w:rsidRDefault="00E93447" w:rsidP="00E93447">
      <w:pPr>
        <w:rPr>
          <w:rFonts w:ascii="Bookman Old Style" w:hAnsi="Bookman Old Style"/>
        </w:rPr>
      </w:pPr>
      <w:r w:rsidRPr="00351FA5">
        <w:rPr>
          <w:rFonts w:ascii="Bookman Old Style" w:hAnsi="Bookman Old Style"/>
          <w:noProof/>
          <w:lang w:eastAsia="pl-PL"/>
        </w:rPr>
        <w:lastRenderedPageBreak/>
        <w:drawing>
          <wp:inline distT="0" distB="0" distL="0" distR="0">
            <wp:extent cx="5760720" cy="4036344"/>
            <wp:effectExtent l="19050" t="0" r="0" b="0"/>
            <wp:docPr id="5" name="Obraz 7" descr="Pocztów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cztówk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447" w:rsidRPr="00351FA5" w:rsidRDefault="00E93447" w:rsidP="00E93447">
      <w:pPr>
        <w:rPr>
          <w:rFonts w:ascii="Bookman Old Style" w:hAnsi="Bookman Old Style"/>
        </w:rPr>
      </w:pPr>
    </w:p>
    <w:p w:rsidR="00E93447" w:rsidRPr="00351FA5" w:rsidRDefault="00E93447" w:rsidP="00E93447">
      <w:pPr>
        <w:rPr>
          <w:rFonts w:ascii="Bookman Old Style" w:hAnsi="Bookman Old Style"/>
        </w:rPr>
      </w:pPr>
      <w:r w:rsidRPr="00351FA5">
        <w:rPr>
          <w:rFonts w:ascii="Bookman Old Style" w:hAnsi="Bookman Old Style"/>
          <w:noProof/>
          <w:lang w:eastAsia="pl-PL"/>
        </w:rPr>
        <w:drawing>
          <wp:inline distT="0" distB="0" distL="0" distR="0">
            <wp:extent cx="5760720" cy="4032504"/>
            <wp:effectExtent l="19050" t="0" r="0" b="0"/>
            <wp:docPr id="6" name="Obraz 10" descr="Pocztów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cztówk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447" w:rsidRPr="00351FA5" w:rsidRDefault="00E93447" w:rsidP="00E93447">
      <w:pPr>
        <w:rPr>
          <w:rFonts w:ascii="Bookman Old Style" w:hAnsi="Bookman Old Style"/>
        </w:rPr>
      </w:pPr>
    </w:p>
    <w:p w:rsidR="00E93447" w:rsidRPr="00351FA5" w:rsidRDefault="00E93447" w:rsidP="00E93447">
      <w:pPr>
        <w:rPr>
          <w:rFonts w:ascii="Bookman Old Style" w:hAnsi="Bookman Old Style"/>
          <w:b/>
        </w:rPr>
      </w:pPr>
      <w:r w:rsidRPr="00351FA5">
        <w:rPr>
          <w:rFonts w:ascii="Bookman Old Style" w:hAnsi="Bookman Old Style"/>
          <w:b/>
        </w:rPr>
        <w:lastRenderedPageBreak/>
        <w:t>Zapoznanie z legendą powstania Koluszek.</w:t>
      </w:r>
    </w:p>
    <w:p w:rsidR="00E93447" w:rsidRPr="00351FA5" w:rsidRDefault="00E93447" w:rsidP="00E93447">
      <w:pPr>
        <w:pStyle w:val="NormalnyWeb"/>
        <w:shd w:val="clear" w:color="auto" w:fill="FFFFFF"/>
        <w:spacing w:before="0" w:beforeAutospacing="0" w:after="450" w:afterAutospacing="0" w:line="403" w:lineRule="atLeast"/>
        <w:jc w:val="both"/>
        <w:rPr>
          <w:rFonts w:ascii="Bookman Old Style" w:hAnsi="Bookman Old Style"/>
          <w:sz w:val="22"/>
          <w:szCs w:val="22"/>
        </w:rPr>
      </w:pPr>
      <w:r w:rsidRPr="00351FA5">
        <w:rPr>
          <w:rFonts w:ascii="Bookman Old Style" w:hAnsi="Bookman Old Style"/>
          <w:sz w:val="22"/>
          <w:szCs w:val="22"/>
        </w:rPr>
        <w:t xml:space="preserve">Wiele mówi legenda o tej miejscowości, a sięga ona lat tych, kiedy Wielki Książę Litewski, </w:t>
      </w:r>
      <w:proofErr w:type="spellStart"/>
      <w:r w:rsidRPr="00351FA5">
        <w:rPr>
          <w:rFonts w:ascii="Bookman Old Style" w:hAnsi="Bookman Old Style"/>
          <w:sz w:val="22"/>
          <w:szCs w:val="22"/>
        </w:rPr>
        <w:t>Witołd</w:t>
      </w:r>
      <w:proofErr w:type="spellEnd"/>
      <w:r w:rsidRPr="00351FA5">
        <w:rPr>
          <w:rFonts w:ascii="Bookman Old Style" w:hAnsi="Bookman Old Style"/>
          <w:sz w:val="22"/>
          <w:szCs w:val="22"/>
        </w:rPr>
        <w:t xml:space="preserve">, trzymał Koronę na uwięzi spraw litewsko – ruskich, kiedy chwiał się po </w:t>
      </w:r>
      <w:proofErr w:type="spellStart"/>
      <w:r w:rsidRPr="00351FA5">
        <w:rPr>
          <w:rFonts w:ascii="Bookman Old Style" w:hAnsi="Bookman Old Style"/>
          <w:sz w:val="22"/>
          <w:szCs w:val="22"/>
        </w:rPr>
        <w:t>Worskli</w:t>
      </w:r>
      <w:proofErr w:type="spellEnd"/>
      <w:r w:rsidRPr="00351FA5">
        <w:rPr>
          <w:rFonts w:ascii="Bookman Old Style" w:hAnsi="Bookman Old Style"/>
          <w:sz w:val="22"/>
          <w:szCs w:val="22"/>
        </w:rPr>
        <w:t>, ratował w Raciążu, grzmiał pod Grunwaldem i czuwał nad ziemią litewską.</w:t>
      </w:r>
    </w:p>
    <w:p w:rsidR="00E93447" w:rsidRPr="00351FA5" w:rsidRDefault="00E93447" w:rsidP="00E93447">
      <w:pPr>
        <w:pStyle w:val="NormalnyWeb"/>
        <w:shd w:val="clear" w:color="auto" w:fill="FFFFFF"/>
        <w:spacing w:before="0" w:beforeAutospacing="0" w:after="450" w:afterAutospacing="0" w:line="403" w:lineRule="atLeast"/>
        <w:jc w:val="both"/>
        <w:rPr>
          <w:rFonts w:ascii="Bookman Old Style" w:hAnsi="Bookman Old Style"/>
          <w:sz w:val="22"/>
          <w:szCs w:val="22"/>
        </w:rPr>
      </w:pPr>
      <w:r w:rsidRPr="00351FA5">
        <w:rPr>
          <w:rFonts w:ascii="Bookman Old Style" w:hAnsi="Bookman Old Style"/>
          <w:sz w:val="22"/>
          <w:szCs w:val="22"/>
        </w:rPr>
        <w:t xml:space="preserve">W latach błogosławionego zwycięstwa </w:t>
      </w:r>
      <w:proofErr w:type="spellStart"/>
      <w:r w:rsidRPr="00351FA5">
        <w:rPr>
          <w:rFonts w:ascii="Bookman Old Style" w:hAnsi="Bookman Old Style"/>
          <w:sz w:val="22"/>
          <w:szCs w:val="22"/>
        </w:rPr>
        <w:t>Jagiełłowego</w:t>
      </w:r>
      <w:proofErr w:type="spellEnd"/>
      <w:r w:rsidRPr="00351FA5">
        <w:rPr>
          <w:rFonts w:ascii="Bookman Old Style" w:hAnsi="Bookman Old Style"/>
          <w:sz w:val="22"/>
          <w:szCs w:val="22"/>
        </w:rPr>
        <w:t xml:space="preserve"> pod Grunwaldem, kiedy do swych sadyb powracało rycerstwo, wielu obozowych ciurów i maruderów, wlokąc się za hufcami, często dezerterowało, nie wracając już nigdy do rodzinnych stron. Tu, gdzie się zatrzymali tacy maruderzy, powstawały maleńkie skupienia ludzkie, które z czasem rozwijały się w osady lub wioski.</w:t>
      </w:r>
    </w:p>
    <w:p w:rsidR="00E93447" w:rsidRPr="00351FA5" w:rsidRDefault="00E93447" w:rsidP="00E93447">
      <w:pPr>
        <w:pStyle w:val="NormalnyWeb"/>
        <w:shd w:val="clear" w:color="auto" w:fill="FFFFFF"/>
        <w:spacing w:before="0" w:beforeAutospacing="0" w:after="450" w:afterAutospacing="0" w:line="403" w:lineRule="atLeast"/>
        <w:jc w:val="both"/>
        <w:rPr>
          <w:rFonts w:ascii="Bookman Old Style" w:hAnsi="Bookman Old Style"/>
          <w:sz w:val="22"/>
          <w:szCs w:val="22"/>
        </w:rPr>
      </w:pPr>
      <w:r w:rsidRPr="00351FA5">
        <w:rPr>
          <w:rFonts w:ascii="Bookman Old Style" w:hAnsi="Bookman Old Style"/>
          <w:sz w:val="22"/>
          <w:szCs w:val="22"/>
        </w:rPr>
        <w:t>Dłonią tedy losu rzucone grono rozbitków ze Wschodu na Zachód, przywędrowało w okolice dzisiejszego obszaru Brzezin, osiedlając się wzdłuż rzeczki zwanej Mrogą. Bywało również, iż z czasem szczupłe to grono powiększali i inni podobnie ręką losu rzuceni w nieznaną i obcą dal.</w:t>
      </w:r>
    </w:p>
    <w:p w:rsidR="00E93447" w:rsidRPr="00351FA5" w:rsidRDefault="00E93447" w:rsidP="00E93447">
      <w:pPr>
        <w:pStyle w:val="NormalnyWeb"/>
        <w:shd w:val="clear" w:color="auto" w:fill="FFFFFF"/>
        <w:spacing w:before="0" w:beforeAutospacing="0" w:after="450" w:afterAutospacing="0" w:line="403" w:lineRule="atLeast"/>
        <w:rPr>
          <w:rFonts w:ascii="Bookman Old Style" w:hAnsi="Bookman Old Style"/>
          <w:color w:val="4D4F5A"/>
          <w:sz w:val="21"/>
          <w:szCs w:val="21"/>
        </w:rPr>
      </w:pPr>
      <w:r w:rsidRPr="00351FA5">
        <w:rPr>
          <w:rFonts w:ascii="Bookman Old Style" w:hAnsi="Bookman Old Style"/>
          <w:sz w:val="22"/>
          <w:szCs w:val="22"/>
        </w:rPr>
        <w:t xml:space="preserve">Legenda mówi, iż na obszarach brzezińskich znalazłszy się, pochodzili oni przeważnie z </w:t>
      </w:r>
      <w:proofErr w:type="spellStart"/>
      <w:r w:rsidRPr="00351FA5">
        <w:rPr>
          <w:rFonts w:ascii="Bookman Old Style" w:hAnsi="Bookman Old Style"/>
          <w:sz w:val="22"/>
          <w:szCs w:val="22"/>
        </w:rPr>
        <w:t>Witołdowych</w:t>
      </w:r>
      <w:proofErr w:type="spellEnd"/>
      <w:r w:rsidRPr="00351FA5">
        <w:rPr>
          <w:rFonts w:ascii="Bookman Old Style" w:hAnsi="Bookman Old Style"/>
          <w:sz w:val="22"/>
          <w:szCs w:val="22"/>
        </w:rPr>
        <w:t xml:space="preserve"> dzierżaw. Tym sposobem powstać miała skromna ongi osada </w:t>
      </w:r>
      <w:proofErr w:type="spellStart"/>
      <w:r w:rsidRPr="00351FA5">
        <w:rPr>
          <w:rFonts w:ascii="Bookman Old Style" w:hAnsi="Bookman Old Style"/>
          <w:sz w:val="22"/>
          <w:szCs w:val="22"/>
        </w:rPr>
        <w:t>Koluszkowicami</w:t>
      </w:r>
      <w:proofErr w:type="spellEnd"/>
      <w:r w:rsidRPr="00351FA5">
        <w:rPr>
          <w:rFonts w:ascii="Bookman Old Style" w:hAnsi="Bookman Old Style"/>
          <w:sz w:val="22"/>
          <w:szCs w:val="22"/>
        </w:rPr>
        <w:t xml:space="preserve"> zwana. Wyłoniła się ona ponoć z ostępów mrocznych lasów brzezińskich, z których ku Bzurze spływa rzeczka Mroga. W koluszkowskiej legendzie żyje bajeczna postać pod imieniem </w:t>
      </w:r>
      <w:proofErr w:type="spellStart"/>
      <w:r w:rsidRPr="00351FA5">
        <w:rPr>
          <w:rFonts w:ascii="Bookman Old Style" w:hAnsi="Bookman Old Style"/>
          <w:sz w:val="22"/>
          <w:szCs w:val="22"/>
        </w:rPr>
        <w:t>Kolucha</w:t>
      </w:r>
      <w:proofErr w:type="spellEnd"/>
      <w:r w:rsidRPr="00351FA5">
        <w:rPr>
          <w:rFonts w:ascii="Bookman Old Style" w:hAnsi="Bookman Old Style"/>
          <w:sz w:val="22"/>
          <w:szCs w:val="22"/>
        </w:rPr>
        <w:t xml:space="preserve">. Imię to spotyka się w </w:t>
      </w:r>
      <w:proofErr w:type="spellStart"/>
      <w:r w:rsidRPr="00351FA5">
        <w:rPr>
          <w:rFonts w:ascii="Bookman Old Style" w:hAnsi="Bookman Old Style"/>
          <w:sz w:val="22"/>
          <w:szCs w:val="22"/>
        </w:rPr>
        <w:t>rozmaitem</w:t>
      </w:r>
      <w:proofErr w:type="spellEnd"/>
      <w:r w:rsidRPr="00351FA5">
        <w:rPr>
          <w:rFonts w:ascii="Bookman Old Style" w:hAnsi="Bookman Old Style"/>
          <w:sz w:val="22"/>
          <w:szCs w:val="22"/>
        </w:rPr>
        <w:t xml:space="preserve"> brzmieniu. Raz mówi legenda, iż zwał się ów bajeczny mąż </w:t>
      </w:r>
      <w:proofErr w:type="spellStart"/>
      <w:r w:rsidRPr="00351FA5">
        <w:rPr>
          <w:rFonts w:ascii="Bookman Old Style" w:hAnsi="Bookman Old Style"/>
          <w:sz w:val="22"/>
          <w:szCs w:val="22"/>
        </w:rPr>
        <w:t>Koluchem</w:t>
      </w:r>
      <w:proofErr w:type="spellEnd"/>
      <w:r w:rsidRPr="00351FA5">
        <w:rPr>
          <w:rFonts w:ascii="Bookman Old Style" w:hAnsi="Bookman Old Style"/>
          <w:sz w:val="22"/>
          <w:szCs w:val="22"/>
        </w:rPr>
        <w:t xml:space="preserve">, to znów Goluchem lub </w:t>
      </w:r>
      <w:proofErr w:type="spellStart"/>
      <w:r w:rsidRPr="00351FA5">
        <w:rPr>
          <w:rFonts w:ascii="Bookman Old Style" w:hAnsi="Bookman Old Style"/>
          <w:sz w:val="22"/>
          <w:szCs w:val="22"/>
        </w:rPr>
        <w:t>Goluszkiem</w:t>
      </w:r>
      <w:proofErr w:type="spellEnd"/>
      <w:r w:rsidRPr="00351FA5">
        <w:rPr>
          <w:rFonts w:ascii="Bookman Old Style" w:hAnsi="Bookman Old Style"/>
          <w:sz w:val="22"/>
          <w:szCs w:val="22"/>
        </w:rPr>
        <w:t xml:space="preserve">. Od imienia tej legendarnej postaci wywodzić się miały dzisiejsze Koluszki, które kiedyś zwały się </w:t>
      </w:r>
      <w:proofErr w:type="spellStart"/>
      <w:r w:rsidRPr="00351FA5">
        <w:rPr>
          <w:rFonts w:ascii="Bookman Old Style" w:hAnsi="Bookman Old Style"/>
          <w:sz w:val="22"/>
          <w:szCs w:val="22"/>
        </w:rPr>
        <w:t>Koluszkowicami</w:t>
      </w:r>
      <w:proofErr w:type="spellEnd"/>
      <w:r w:rsidRPr="00351FA5">
        <w:rPr>
          <w:rFonts w:ascii="Bookman Old Style" w:hAnsi="Bookman Old Style"/>
          <w:sz w:val="22"/>
          <w:szCs w:val="22"/>
        </w:rPr>
        <w:t>.</w:t>
      </w:r>
      <w:r w:rsidRPr="00351FA5">
        <w:rPr>
          <w:rFonts w:ascii="Bookman Old Style" w:hAnsi="Bookman Old Style"/>
          <w:color w:val="4D4F5A"/>
          <w:sz w:val="21"/>
          <w:szCs w:val="21"/>
        </w:rPr>
        <w:br/>
      </w:r>
    </w:p>
    <w:p w:rsidR="00E93447" w:rsidRPr="00351FA5" w:rsidRDefault="00E93447" w:rsidP="00E93447">
      <w:pPr>
        <w:rPr>
          <w:rFonts w:ascii="Bookman Old Style" w:hAnsi="Bookman Old Style"/>
        </w:rPr>
      </w:pPr>
    </w:p>
    <w:p w:rsidR="00E93447" w:rsidRPr="00351FA5" w:rsidRDefault="00E93447" w:rsidP="00E93447">
      <w:pPr>
        <w:rPr>
          <w:rFonts w:ascii="Bookman Old Style" w:hAnsi="Bookman Old Style"/>
          <w:b/>
        </w:rPr>
      </w:pPr>
      <w:r w:rsidRPr="00351FA5">
        <w:rPr>
          <w:rFonts w:ascii="Bookman Old Style" w:hAnsi="Bookman Old Style"/>
          <w:b/>
        </w:rPr>
        <w:t>Zapoznanie z symbolem miasta - herbem.</w:t>
      </w:r>
    </w:p>
    <w:p w:rsidR="00E93447" w:rsidRPr="00351FA5" w:rsidRDefault="00E93447" w:rsidP="00E93447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>Informacja dla rodzica: Herby miejskie pojawiły się z chwilą powstawania miast, a dokładniej po uzyskaniu praw miejskich przez osady. Powstanie herbu ma ścisły związek z pieczęcią miejską, która była zewnętrznym wyrazem samorządnej odrębności miast</w:t>
      </w:r>
    </w:p>
    <w:p w:rsidR="00E93447" w:rsidRPr="00351FA5" w:rsidRDefault="00E93447" w:rsidP="00E93447">
      <w:pPr>
        <w:rPr>
          <w:rFonts w:ascii="Bookman Old Style" w:hAnsi="Bookman Old Style"/>
        </w:rPr>
      </w:pPr>
      <w:r w:rsidRPr="00351FA5">
        <w:rPr>
          <w:rFonts w:ascii="Bookman Old Style" w:hAnsi="Bookman Old Style"/>
          <w:noProof/>
          <w:lang w:eastAsia="pl-PL"/>
        </w:rPr>
        <w:lastRenderedPageBreak/>
        <w:drawing>
          <wp:inline distT="0" distB="0" distL="0" distR="0">
            <wp:extent cx="4200525" cy="4200525"/>
            <wp:effectExtent l="19050" t="0" r="9525" b="0"/>
            <wp:docPr id="3" name="Obraz 1" descr="http://koluszki.pl/wp-content/uploads/2015/06/koluszki_h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luszki.pl/wp-content/uploads/2015/06/koluszki_her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136" cy="419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447" w:rsidRPr="00351FA5" w:rsidRDefault="00E93447" w:rsidP="00E93447">
      <w:pPr>
        <w:rPr>
          <w:rFonts w:ascii="Bookman Old Style" w:hAnsi="Bookman Old Style"/>
          <w:b/>
        </w:rPr>
      </w:pPr>
    </w:p>
    <w:p w:rsidR="00E93447" w:rsidRPr="00351FA5" w:rsidRDefault="00E93447" w:rsidP="00E93447">
      <w:pPr>
        <w:rPr>
          <w:rFonts w:ascii="Bookman Old Style" w:hAnsi="Bookman Old Style"/>
          <w:b/>
        </w:rPr>
      </w:pPr>
      <w:r w:rsidRPr="00351FA5">
        <w:rPr>
          <w:rFonts w:ascii="Bookman Old Style" w:hAnsi="Bookman Old Style"/>
          <w:b/>
        </w:rPr>
        <w:t xml:space="preserve">Praca dzieci – rysowanie herbu. </w:t>
      </w:r>
    </w:p>
    <w:p w:rsidR="00E93447" w:rsidRPr="00351FA5" w:rsidRDefault="00E93447" w:rsidP="00E93447">
      <w:pPr>
        <w:rPr>
          <w:rFonts w:ascii="Bookman Old Style" w:hAnsi="Bookman Old Style"/>
          <w:b/>
        </w:rPr>
      </w:pPr>
      <w:r w:rsidRPr="00351FA5">
        <w:rPr>
          <w:rFonts w:ascii="Bookman Old Style" w:hAnsi="Bookman Old Style"/>
          <w:b/>
        </w:rPr>
        <w:t xml:space="preserve">„Spacer z rodzicami”. –opowieść ruchowa. </w:t>
      </w:r>
    </w:p>
    <w:p w:rsidR="00E93447" w:rsidRPr="00351FA5" w:rsidRDefault="00E93447" w:rsidP="00E93447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>Do zabawy zachęcamy  mamę, tatę i dziecko.</w:t>
      </w:r>
    </w:p>
    <w:p w:rsidR="00E93447" w:rsidRPr="00351FA5" w:rsidRDefault="00E93447" w:rsidP="00E93447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>Zadaniem  jest ilustrowani</w:t>
      </w:r>
      <w:r>
        <w:rPr>
          <w:rFonts w:ascii="Bookman Old Style" w:hAnsi="Bookman Old Style"/>
        </w:rPr>
        <w:t>e ruchem opowiadania</w:t>
      </w:r>
      <w:r w:rsidRPr="00351FA5">
        <w:rPr>
          <w:rFonts w:ascii="Bookman Old Style" w:hAnsi="Bookman Old Style"/>
        </w:rPr>
        <w:t>. Jest piękne wiosenne popołudnie. Idziesz z mamą i tatą na spacer .Tata stawia bardzo duże kroki. Mama idzie w butach na wysokich obcasach małymi krokami, a dziecko podskakuje. W pobliżu jest rzeka. Nad rzeką cała rodzina karmi kaczki. Potem wszyscy w podskokach idą do Wesołego Miasteczka. Mama, tata i dziecko kręcą się na karuzeli i uśmiechają się do siebie. Po wspólnej zabawie wracają do domu. Tata stawia bardzo duże kroki. Mama idzie w butach na wysokich obcasach małymi krokami, a dziecko podskakuje.</w:t>
      </w:r>
    </w:p>
    <w:p w:rsidR="00E93447" w:rsidRPr="00351FA5" w:rsidRDefault="00E93447" w:rsidP="00E93447">
      <w:pPr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„Pokój Misia</w:t>
      </w:r>
      <w:r w:rsidRPr="00351FA5">
        <w:rPr>
          <w:rFonts w:ascii="Bookman Old Style" w:hAnsi="Bookman Old Style"/>
          <w:b/>
        </w:rPr>
        <w:t>”</w:t>
      </w:r>
      <w:r w:rsidRPr="00351FA5">
        <w:rPr>
          <w:rFonts w:ascii="Bookman Old Style" w:hAnsi="Bookman Old Style"/>
        </w:rPr>
        <w:t xml:space="preserve"> – budownictwo z różnego rodzaju klocków. cel: kształcenie inwencji twórczej, pomysłowości, wdrażanie do współdziałania w zespole, utrwalenie nazw i wyglądu przedmiotów, które powinny znajdować się w pokoju np. krzesło lub fotel, łóżko, stolik, szafka…</w:t>
      </w:r>
    </w:p>
    <w:p w:rsidR="00E93447" w:rsidRDefault="00E93447" w:rsidP="00E93447">
      <w:pPr>
        <w:rPr>
          <w:rFonts w:ascii="Bookman Old Style" w:hAnsi="Bookman Old Style"/>
        </w:rPr>
      </w:pPr>
      <w:r w:rsidRPr="00351FA5">
        <w:rPr>
          <w:rFonts w:ascii="Bookman Old Style" w:hAnsi="Bookman Old Style"/>
          <w:b/>
        </w:rPr>
        <w:t xml:space="preserve">„Taniec z woreczkiem” – zabawa ruchowa z przyborem </w:t>
      </w:r>
      <w:r w:rsidRPr="00351FA5">
        <w:rPr>
          <w:rFonts w:ascii="Bookman Old Style" w:hAnsi="Bookman Old Style"/>
        </w:rPr>
        <w:t>(może to być torebka wypełniona grochem/kaszą/ryżem). cel: kształtowanie prawidłowej postawy ciała, inwencji twórczej, rozwijanie koordynacji i ogólnej sprawności ruchow</w:t>
      </w:r>
      <w:r>
        <w:rPr>
          <w:rFonts w:ascii="Bookman Old Style" w:hAnsi="Bookman Old Style"/>
        </w:rPr>
        <w:t>ej. Dzieci poruszają się po pokoju</w:t>
      </w:r>
      <w:r w:rsidRPr="00351FA5">
        <w:rPr>
          <w:rFonts w:ascii="Bookman Old Style" w:hAnsi="Bookman Old Style"/>
        </w:rPr>
        <w:t xml:space="preserve"> przy dźwiękach muzyki relaksacyjnej. Tańczą z woreczkiem gimnastycznym położonym na głowie, na lewym, prawym ramieniu, chodzenie na </w:t>
      </w:r>
      <w:r w:rsidRPr="00351FA5">
        <w:rPr>
          <w:rFonts w:ascii="Bookman Old Style" w:hAnsi="Bookman Old Style"/>
        </w:rPr>
        <w:lastRenderedPageBreak/>
        <w:t>palcach z ramionami wyciągniętymi w bok, przekładają woreczek z jednej ręki do drugiej itp.</w:t>
      </w:r>
    </w:p>
    <w:p w:rsidR="00E93447" w:rsidRDefault="00E93447" w:rsidP="00E93447">
      <w:hyperlink r:id="rId8" w:history="1">
        <w:r>
          <w:rPr>
            <w:rStyle w:val="Hipercze"/>
          </w:rPr>
          <w:t>https://www.youtube.com/watch?v=Y2qzY9Y0ONQ</w:t>
        </w:r>
      </w:hyperlink>
    </w:p>
    <w:p w:rsidR="00E93447" w:rsidRPr="00351FA5" w:rsidRDefault="00E93447" w:rsidP="00E93447">
      <w:pPr>
        <w:rPr>
          <w:rFonts w:ascii="Bookman Old Style" w:hAnsi="Bookman Old Style"/>
        </w:rPr>
      </w:pPr>
    </w:p>
    <w:p w:rsidR="00E93447" w:rsidRPr="00351FA5" w:rsidRDefault="00E93447" w:rsidP="00E93447">
      <w:pPr>
        <w:rPr>
          <w:rFonts w:ascii="Bookman Old Style" w:hAnsi="Bookman Old Style"/>
        </w:rPr>
      </w:pPr>
      <w:r w:rsidRPr="00351FA5">
        <w:rPr>
          <w:rFonts w:ascii="Bookman Old Style" w:hAnsi="Bookman Old Style"/>
          <w:b/>
        </w:rPr>
        <w:t>„Gdzie jest miś” – zabawa dydaktyczna</w:t>
      </w:r>
      <w:r w:rsidRPr="00351FA5">
        <w:rPr>
          <w:rFonts w:ascii="Bookman Old Style" w:hAnsi="Bookman Old Style"/>
        </w:rPr>
        <w:t xml:space="preserve">. cel: doskonalenie umiejętności określania położenia przedmiotów w przestrzeni, posługiwanie się określeniami: na, pod, za, nad, przed; wdrażanie do utrzymania ładu i porządku w sali i w domu, odkładanie zabawek na wyznaczone miejsce po skończonej zabawie. </w:t>
      </w:r>
    </w:p>
    <w:p w:rsidR="00E93447" w:rsidRPr="00351FA5" w:rsidRDefault="00E93447" w:rsidP="00E93447">
      <w:pPr>
        <w:rPr>
          <w:rFonts w:ascii="Bookman Old Style" w:hAnsi="Bookman Old Style"/>
        </w:rPr>
      </w:pPr>
      <w:r w:rsidRPr="00351FA5">
        <w:rPr>
          <w:rFonts w:ascii="Bookman Old Style" w:hAnsi="Bookman Old Style"/>
        </w:rPr>
        <w:t>Rodzic posługując się pluszowym Misiem umieszcza go w różnych miejscach. Zadaniem dziecka jest określenie, gdzie jest miś? / np. na krześle, na dywanie, na półce obok lalki, pod stołem …/. Na zakończenie miś wraca na swoje miejsce w sali lub do pokoju wybudowanego z klocków przez dzieci .</w:t>
      </w:r>
    </w:p>
    <w:p w:rsidR="00E93447" w:rsidRPr="00351FA5" w:rsidRDefault="00E93447" w:rsidP="00E93447">
      <w:pPr>
        <w:rPr>
          <w:rFonts w:ascii="Bookman Old Style" w:hAnsi="Bookman Old Style"/>
          <w:b/>
        </w:rPr>
      </w:pPr>
    </w:p>
    <w:p w:rsidR="00E93447" w:rsidRPr="00351FA5" w:rsidRDefault="00E93447" w:rsidP="00E93447">
      <w:pPr>
        <w:jc w:val="center"/>
        <w:rPr>
          <w:rFonts w:ascii="Bookman Old Style" w:hAnsi="Bookman Old Style"/>
          <w:b/>
          <w:sz w:val="24"/>
          <w:szCs w:val="24"/>
        </w:rPr>
      </w:pPr>
      <w:r w:rsidRPr="00351FA5">
        <w:rPr>
          <w:rFonts w:ascii="Bookman Old Style" w:hAnsi="Bookman Old Style"/>
          <w:b/>
          <w:sz w:val="24"/>
          <w:szCs w:val="24"/>
        </w:rPr>
        <w:t xml:space="preserve">Prace do wykonania w domu </w:t>
      </w:r>
    </w:p>
    <w:p w:rsidR="00E93447" w:rsidRPr="00351FA5" w:rsidRDefault="00E93447" w:rsidP="00E9344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E93447" w:rsidRPr="00351FA5" w:rsidRDefault="00E93447" w:rsidP="00E93447">
      <w:pPr>
        <w:jc w:val="center"/>
        <w:rPr>
          <w:rFonts w:ascii="Bookman Old Style" w:hAnsi="Bookman Old Style"/>
          <w:b/>
          <w:color w:val="FF0000"/>
          <w:sz w:val="24"/>
          <w:szCs w:val="24"/>
        </w:rPr>
      </w:pPr>
      <w:r w:rsidRPr="00351FA5">
        <w:rPr>
          <w:rFonts w:ascii="Bookman Old Style" w:hAnsi="Bookman Old Style"/>
          <w:b/>
          <w:color w:val="FF0000"/>
          <w:sz w:val="24"/>
          <w:szCs w:val="24"/>
        </w:rPr>
        <w:t xml:space="preserve">Podręcznik- karty pracy </w:t>
      </w:r>
    </w:p>
    <w:p w:rsidR="00E93447" w:rsidRPr="00351FA5" w:rsidRDefault="00E93447" w:rsidP="00E93447">
      <w:pPr>
        <w:jc w:val="center"/>
        <w:rPr>
          <w:rFonts w:ascii="Bookman Old Style" w:hAnsi="Bookman Old Style"/>
          <w:b/>
          <w:color w:val="FF0000"/>
          <w:sz w:val="24"/>
          <w:szCs w:val="24"/>
        </w:rPr>
      </w:pPr>
      <w:r w:rsidRPr="00351FA5">
        <w:rPr>
          <w:rFonts w:ascii="Bookman Old Style" w:hAnsi="Bookman Old Style"/>
          <w:b/>
          <w:color w:val="FF0000"/>
          <w:sz w:val="24"/>
          <w:szCs w:val="24"/>
        </w:rPr>
        <w:t xml:space="preserve">4 </w:t>
      </w:r>
      <w:proofErr w:type="spellStart"/>
      <w:r w:rsidRPr="00351FA5">
        <w:rPr>
          <w:rFonts w:ascii="Bookman Old Style" w:hAnsi="Bookman Old Style"/>
          <w:b/>
          <w:color w:val="FF0000"/>
          <w:sz w:val="24"/>
          <w:szCs w:val="24"/>
        </w:rPr>
        <w:t>latki</w:t>
      </w:r>
      <w:proofErr w:type="spellEnd"/>
      <w:r w:rsidRPr="00351FA5">
        <w:rPr>
          <w:rFonts w:ascii="Bookman Old Style" w:hAnsi="Bookman Old Style"/>
          <w:b/>
          <w:color w:val="FF0000"/>
          <w:sz w:val="24"/>
          <w:szCs w:val="24"/>
        </w:rPr>
        <w:t xml:space="preserve"> -cz. 4 str. 3, 4</w:t>
      </w:r>
    </w:p>
    <w:p w:rsidR="00E93447" w:rsidRPr="00351FA5" w:rsidRDefault="00E93447" w:rsidP="00E93447">
      <w:pPr>
        <w:jc w:val="center"/>
        <w:rPr>
          <w:rFonts w:ascii="Bookman Old Style" w:hAnsi="Bookman Old Style"/>
          <w:b/>
          <w:color w:val="FF0000"/>
          <w:sz w:val="24"/>
          <w:szCs w:val="24"/>
        </w:rPr>
      </w:pPr>
      <w:r w:rsidRPr="00351FA5">
        <w:rPr>
          <w:rFonts w:ascii="Bookman Old Style" w:hAnsi="Bookman Old Style"/>
          <w:b/>
          <w:color w:val="FF0000"/>
          <w:sz w:val="24"/>
          <w:szCs w:val="24"/>
        </w:rPr>
        <w:t xml:space="preserve">5 </w:t>
      </w:r>
      <w:proofErr w:type="spellStart"/>
      <w:r w:rsidRPr="00351FA5">
        <w:rPr>
          <w:rFonts w:ascii="Bookman Old Style" w:hAnsi="Bookman Old Style"/>
          <w:b/>
          <w:color w:val="FF0000"/>
          <w:sz w:val="24"/>
          <w:szCs w:val="24"/>
        </w:rPr>
        <w:t>latki</w:t>
      </w:r>
      <w:proofErr w:type="spellEnd"/>
      <w:r w:rsidRPr="00351FA5">
        <w:rPr>
          <w:rFonts w:ascii="Bookman Old Style" w:hAnsi="Bookman Old Style"/>
          <w:b/>
          <w:color w:val="FF0000"/>
          <w:sz w:val="24"/>
          <w:szCs w:val="24"/>
        </w:rPr>
        <w:t xml:space="preserve"> - cz. 4 str. 8</w:t>
      </w:r>
    </w:p>
    <w:p w:rsidR="00E93447" w:rsidRPr="00351FA5" w:rsidRDefault="00E93447" w:rsidP="00E93447">
      <w:pPr>
        <w:jc w:val="center"/>
        <w:rPr>
          <w:rFonts w:ascii="Bookman Old Style" w:hAnsi="Bookman Old Style"/>
          <w:b/>
          <w:color w:val="FF0000"/>
          <w:sz w:val="24"/>
          <w:szCs w:val="24"/>
        </w:rPr>
      </w:pPr>
    </w:p>
    <w:p w:rsidR="00E93447" w:rsidRPr="00351FA5" w:rsidRDefault="00E93447" w:rsidP="00E93447">
      <w:pPr>
        <w:jc w:val="center"/>
        <w:rPr>
          <w:rFonts w:ascii="Bookman Old Style" w:hAnsi="Bookman Old Style"/>
          <w:b/>
          <w:sz w:val="24"/>
          <w:szCs w:val="24"/>
        </w:rPr>
      </w:pPr>
      <w:r w:rsidRPr="00351FA5">
        <w:rPr>
          <w:rFonts w:ascii="Bookman Old Style" w:hAnsi="Bookman Old Style"/>
          <w:b/>
          <w:sz w:val="24"/>
          <w:szCs w:val="24"/>
        </w:rPr>
        <w:t>Ćwiczenia ruchowe (do wyboru)</w:t>
      </w:r>
    </w:p>
    <w:p w:rsidR="00E93447" w:rsidRPr="00351FA5" w:rsidRDefault="00E93447" w:rsidP="00E93447">
      <w:pPr>
        <w:jc w:val="center"/>
        <w:rPr>
          <w:rFonts w:ascii="Bookman Old Style" w:hAnsi="Bookman Old Style"/>
        </w:rPr>
      </w:pPr>
      <w:hyperlink r:id="rId9" w:history="1">
        <w:r w:rsidRPr="00351FA5">
          <w:rPr>
            <w:rStyle w:val="Hipercze"/>
            <w:rFonts w:ascii="Bookman Old Style" w:hAnsi="Bookman Old Style"/>
          </w:rPr>
          <w:t>https://www.youtube.com/watch?v=S5TFdKc6TB4</w:t>
        </w:r>
      </w:hyperlink>
    </w:p>
    <w:p w:rsidR="00E93447" w:rsidRPr="00351FA5" w:rsidRDefault="00E93447" w:rsidP="00E93447">
      <w:pPr>
        <w:jc w:val="center"/>
        <w:rPr>
          <w:rFonts w:ascii="Bookman Old Style" w:hAnsi="Bookman Old Style"/>
        </w:rPr>
      </w:pPr>
      <w:hyperlink r:id="rId10" w:history="1">
        <w:r w:rsidRPr="00351FA5">
          <w:rPr>
            <w:rStyle w:val="Hipercze"/>
            <w:rFonts w:ascii="Bookman Old Style" w:hAnsi="Bookman Old Style"/>
          </w:rPr>
          <w:t>https://www.youtube.com/watch?v=FZ3pj_ZkldQ</w:t>
        </w:r>
      </w:hyperlink>
    </w:p>
    <w:p w:rsidR="00E93447" w:rsidRPr="00351FA5" w:rsidRDefault="00E93447" w:rsidP="00E93447">
      <w:pPr>
        <w:jc w:val="center"/>
        <w:rPr>
          <w:rFonts w:ascii="Bookman Old Style" w:hAnsi="Bookman Old Style"/>
        </w:rPr>
      </w:pPr>
      <w:hyperlink r:id="rId11" w:history="1">
        <w:r w:rsidRPr="00351FA5">
          <w:rPr>
            <w:rStyle w:val="Hipercze"/>
            <w:rFonts w:ascii="Bookman Old Style" w:hAnsi="Bookman Old Style"/>
          </w:rPr>
          <w:t>https://www.youtube.com/watch?v=InxomdEHL8M</w:t>
        </w:r>
      </w:hyperlink>
    </w:p>
    <w:p w:rsidR="00E93447" w:rsidRPr="00351FA5" w:rsidRDefault="00E93447" w:rsidP="00E93447">
      <w:pPr>
        <w:jc w:val="center"/>
        <w:rPr>
          <w:rFonts w:ascii="Bookman Old Style" w:hAnsi="Bookman Old Style"/>
        </w:rPr>
      </w:pPr>
      <w:hyperlink r:id="rId12" w:history="1">
        <w:r w:rsidRPr="00351FA5">
          <w:rPr>
            <w:rStyle w:val="Hipercze"/>
            <w:rFonts w:ascii="Bookman Old Style" w:hAnsi="Bookman Old Style"/>
          </w:rPr>
          <w:t>https://www.youtube.com/watch?v=OZTYeTEZ2wA</w:t>
        </w:r>
      </w:hyperlink>
    </w:p>
    <w:p w:rsidR="00E93447" w:rsidRPr="00351FA5" w:rsidRDefault="00E93447" w:rsidP="00E93447">
      <w:pPr>
        <w:jc w:val="center"/>
        <w:rPr>
          <w:rFonts w:ascii="Bookman Old Style" w:hAnsi="Bookman Old Style"/>
        </w:rPr>
      </w:pPr>
    </w:p>
    <w:p w:rsidR="00E93447" w:rsidRPr="00351FA5" w:rsidRDefault="00E93447" w:rsidP="00E93447">
      <w:pPr>
        <w:jc w:val="center"/>
        <w:rPr>
          <w:rFonts w:ascii="Bookman Old Style" w:hAnsi="Bookman Old Style"/>
          <w:b/>
          <w:sz w:val="24"/>
          <w:szCs w:val="24"/>
        </w:rPr>
      </w:pPr>
      <w:r w:rsidRPr="00351FA5">
        <w:rPr>
          <w:rFonts w:ascii="Bookman Old Style" w:hAnsi="Bookman Old Style"/>
          <w:b/>
          <w:sz w:val="24"/>
          <w:szCs w:val="24"/>
        </w:rPr>
        <w:t>Życzymy udanej zabawy!:)</w:t>
      </w:r>
    </w:p>
    <w:p w:rsidR="00E93447" w:rsidRPr="00351FA5" w:rsidRDefault="00E93447" w:rsidP="00E9344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E93447" w:rsidRPr="00351FA5" w:rsidRDefault="00E93447" w:rsidP="00E9344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E93447" w:rsidRPr="00351FA5" w:rsidRDefault="00E93447" w:rsidP="00E9344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E93447" w:rsidRPr="00351FA5" w:rsidRDefault="00E93447" w:rsidP="00E9344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E93447" w:rsidRPr="00351FA5" w:rsidRDefault="00E93447" w:rsidP="00E9344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A30DEA" w:rsidRDefault="00A30DEA"/>
    <w:sectPr w:rsidR="00A30DEA" w:rsidSect="00A30D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93447"/>
    <w:rsid w:val="00A30DEA"/>
    <w:rsid w:val="00E934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93447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93447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E93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3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34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2qzY9Y0ONQ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ww.youtube.com/watch?v=OZTYeTEZ2w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youtube.com/watch?v=InxomdEHL8M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www.youtube.com/watch?v=FZ3pj_ZkldQ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S5TFdKc6TB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687</Words>
  <Characters>4122</Characters>
  <Application>Microsoft Office Word</Application>
  <DocSecurity>0</DocSecurity>
  <Lines>34</Lines>
  <Paragraphs>9</Paragraphs>
  <ScaleCrop>false</ScaleCrop>
  <Company/>
  <LinksUpToDate>false</LinksUpToDate>
  <CharactersWithSpaces>4800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Błażej</dc:creator>
  <cp:lastModifiedBy>Błażej</cp:lastModifiedBy>
  <cp:revision>1</cp:revision>
  <dcterms:created xsi:type="dcterms:W3CDTF">2020-04-27T04:03:00Z</dcterms:created>
  <dcterms:modified xsi:type="dcterms:W3CDTF">2020-04-27T04:03:00Z</dcterms:modified>
</cp:coreProperties>
</file>