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97" w:rsidRDefault="00BE2016" w:rsidP="00BE20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016">
        <w:rPr>
          <w:rFonts w:ascii="Times New Roman" w:hAnsi="Times New Roman" w:cs="Times New Roman"/>
          <w:b/>
          <w:sz w:val="32"/>
          <w:szCs w:val="32"/>
        </w:rPr>
        <w:t>REGULAMIN DYŻURÓW NAUCZYCIELI ZESPOŁU SZKOLNO – PRZEDSZKOLNEGO W OSIEKU</w:t>
      </w:r>
    </w:p>
    <w:p w:rsidR="008C6F90" w:rsidRPr="0073207A" w:rsidRDefault="008C6F90" w:rsidP="008C6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2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wytycznych z  art. 68 ust. 1 pkt. 1, 6 ustawy z dnia 14 grudnia 2016 r. - Prawo oświatowe (tekst jednolity Dz. U. z 2020 r. poz. 910 z </w:t>
      </w:r>
      <w:proofErr w:type="spellStart"/>
      <w:r w:rsidRPr="00732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732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zm.), § 13c rozporządzenia Ministra Edukacji Narodowej z dnia 20 marca 2020 r. w sprawie szczególnych rozwiązań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32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okresie czasowego ograniczenia funkcjonowania jednostek systemu oświaty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732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zapobieganiem, przeciwdziałaniem i zwalczaniem COVID-19 (Dz. U. poz. 493 z </w:t>
      </w:r>
      <w:proofErr w:type="spellStart"/>
      <w:r w:rsidRPr="00732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732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zm.), wytycznych MEN, MZ, i GIS dla publicznych i niepublicznych szkół i placówek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n</w:t>
      </w:r>
      <w:r w:rsidRPr="00732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iniejszy regulamin jest podporządkowany procedurom funkcjonowania szkoły w czasie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epidemii w </w:t>
      </w:r>
      <w:r w:rsidRPr="00732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Zespole Szkolno – Przedszkolnym w Osieku. Procedura stanowi odrębny dokument.( </w:t>
      </w:r>
      <w:r w:rsidRPr="007320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Zarządzenie Nr 26 Dyrektora Zespołu Szkolno-Przedszkolnego w Osieku z dnia 25.08. 2020 r.</w:t>
      </w:r>
    </w:p>
    <w:p w:rsidR="008C6F90" w:rsidRDefault="008C6F90" w:rsidP="008C6F90">
      <w:pPr>
        <w:rPr>
          <w:rFonts w:ascii="Times New Roman" w:hAnsi="Times New Roman" w:cs="Times New Roman"/>
          <w:b/>
          <w:sz w:val="32"/>
          <w:szCs w:val="32"/>
        </w:rPr>
      </w:pPr>
    </w:p>
    <w:p w:rsidR="00BE2016" w:rsidRPr="009C705E" w:rsidRDefault="00BE2016" w:rsidP="008C3A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05E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BE2016" w:rsidRDefault="00BE2016" w:rsidP="00BE201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2016" w:rsidRPr="00BE2016" w:rsidRDefault="00BE2016" w:rsidP="00BE20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jest integralną częścią procesu dydaktyczno – wychowawczego szkoły i wchodzi w zakres podstawowych obowiązków nauczyciela.</w:t>
      </w:r>
    </w:p>
    <w:p w:rsidR="00BE2016" w:rsidRPr="00BE2016" w:rsidRDefault="00BE2016" w:rsidP="00BE20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obowiązuje wszystkich pracowników pedagogicznych szkoły, zgodnie z harmonogramem dyżurów opracowanym po sporządze</w:t>
      </w:r>
      <w:r w:rsidR="0028664F">
        <w:rPr>
          <w:rFonts w:ascii="Times New Roman" w:hAnsi="Times New Roman" w:cs="Times New Roman"/>
          <w:sz w:val="24"/>
          <w:szCs w:val="24"/>
        </w:rPr>
        <w:t>niu tygodniowego rozkładu zajęć</w:t>
      </w:r>
      <w:r>
        <w:rPr>
          <w:rFonts w:ascii="Times New Roman" w:hAnsi="Times New Roman" w:cs="Times New Roman"/>
          <w:sz w:val="24"/>
          <w:szCs w:val="24"/>
        </w:rPr>
        <w:t xml:space="preserve"> przed rozpoczęciem roku szkolnego i drugiego semestru.</w:t>
      </w:r>
    </w:p>
    <w:p w:rsidR="00BE2016" w:rsidRPr="00BE2016" w:rsidRDefault="00BE2016" w:rsidP="00BE20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obejmuje codzienne dyżury od godziny 7.50 )( 10 minut przed rozpoczęciem pierwszej lekcji) i do przerwy po zakończeniu ostatniej lekcji włącznie.</w:t>
      </w:r>
    </w:p>
    <w:p w:rsidR="00BE2016" w:rsidRPr="00BE2016" w:rsidRDefault="00BE2016" w:rsidP="00BE20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Nadrzędnym celem dyżurów jest zapewnienie uczniom pełnego bezpieczeństwa przy jednoczesnym zagwarantowaniu maksimum wypoczynku po odbytych zajęciach.</w:t>
      </w:r>
    </w:p>
    <w:p w:rsidR="00BE2016" w:rsidRPr="00BE2016" w:rsidRDefault="00BE2016" w:rsidP="00BE20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dyżuru nauczyciela są:</w:t>
      </w:r>
    </w:p>
    <w:p w:rsidR="00BE2016" w:rsidRPr="00BE2016" w:rsidRDefault="00BE2016" w:rsidP="00BE201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8664F">
        <w:rPr>
          <w:rFonts w:ascii="Times New Roman" w:hAnsi="Times New Roman" w:cs="Times New Roman"/>
          <w:sz w:val="24"/>
          <w:szCs w:val="24"/>
        </w:rPr>
        <w:t xml:space="preserve"> górny</w:t>
      </w:r>
      <w:r>
        <w:rPr>
          <w:rFonts w:ascii="Times New Roman" w:hAnsi="Times New Roman" w:cs="Times New Roman"/>
          <w:sz w:val="24"/>
          <w:szCs w:val="24"/>
        </w:rPr>
        <w:t xml:space="preserve"> korytarz</w:t>
      </w:r>
      <w:r w:rsidR="0028664F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E2016" w:rsidRPr="00BE2016" w:rsidRDefault="00BE2016" w:rsidP="00BE201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8664F">
        <w:rPr>
          <w:rFonts w:ascii="Times New Roman" w:hAnsi="Times New Roman" w:cs="Times New Roman"/>
          <w:sz w:val="24"/>
          <w:szCs w:val="24"/>
        </w:rPr>
        <w:t>dolny</w:t>
      </w:r>
      <w:r>
        <w:rPr>
          <w:rFonts w:ascii="Times New Roman" w:hAnsi="Times New Roman" w:cs="Times New Roman"/>
          <w:sz w:val="24"/>
          <w:szCs w:val="24"/>
        </w:rPr>
        <w:t xml:space="preserve"> korytarz</w:t>
      </w:r>
      <w:r w:rsidR="0028664F">
        <w:rPr>
          <w:rFonts w:ascii="Times New Roman" w:hAnsi="Times New Roman" w:cs="Times New Roman"/>
          <w:sz w:val="24"/>
          <w:szCs w:val="24"/>
        </w:rPr>
        <w:t xml:space="preserve"> i schody – 1 osoba</w:t>
      </w:r>
    </w:p>
    <w:p w:rsidR="00BE2016" w:rsidRDefault="00BE2016" w:rsidP="00BE20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8664F">
        <w:rPr>
          <w:rFonts w:ascii="Times New Roman" w:hAnsi="Times New Roman" w:cs="Times New Roman"/>
          <w:sz w:val="24"/>
          <w:szCs w:val="24"/>
        </w:rPr>
        <w:t>dolny korytarz przy wejściu i szatnie – 1 osoba</w:t>
      </w:r>
    </w:p>
    <w:p w:rsidR="00BE2016" w:rsidRDefault="00BE2016" w:rsidP="00BE20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664F">
        <w:rPr>
          <w:rFonts w:ascii="Times New Roman" w:hAnsi="Times New Roman" w:cs="Times New Roman"/>
          <w:sz w:val="24"/>
          <w:szCs w:val="24"/>
        </w:rPr>
        <w:t>) skrzydło przy sali gimnastycznej – 1 osoba</w:t>
      </w:r>
    </w:p>
    <w:p w:rsidR="0028664F" w:rsidRDefault="0028664F" w:rsidP="00BE20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nowa część – 1 osoba</w:t>
      </w:r>
    </w:p>
    <w:p w:rsidR="0028664F" w:rsidRDefault="0028664F" w:rsidP="002866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czasie letnim osoba dyżurująca przy sali gimnastycznej przechodzi na podwórko szkolne lub w okresie zimowym na salę gimnastyczną. W takim przypadku 1 osoba pozostaje na całym dolnym korytarzu.</w:t>
      </w:r>
    </w:p>
    <w:p w:rsidR="0028664F" w:rsidRDefault="0028664F" w:rsidP="002866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8664F" w:rsidRDefault="0028664F" w:rsidP="002866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dyżurujący sprawują opiekę nad uczniami przebywającymi:</w:t>
      </w:r>
    </w:p>
    <w:p w:rsidR="0028664F" w:rsidRDefault="0028664F" w:rsidP="002866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korytarzach</w:t>
      </w:r>
    </w:p>
    <w:p w:rsidR="0028664F" w:rsidRDefault="0028664F" w:rsidP="002866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klatkach schodowych</w:t>
      </w:r>
    </w:p>
    <w:p w:rsidR="0028664F" w:rsidRDefault="0028664F" w:rsidP="002866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szatni</w:t>
      </w:r>
    </w:p>
    <w:p w:rsidR="0028664F" w:rsidRDefault="0028664F" w:rsidP="002866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toaletach</w:t>
      </w:r>
    </w:p>
    <w:p w:rsidR="0028664F" w:rsidRDefault="0028664F" w:rsidP="002866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wokół budynku szkoły</w:t>
      </w:r>
    </w:p>
    <w:p w:rsidR="0028664F" w:rsidRDefault="0028664F" w:rsidP="0028664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8664F" w:rsidRDefault="008C3A11" w:rsidP="002866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miesiącach wiosennych i letnich ( w pogodne dni) nauczyciele dyżurują w wyznaczonych przez dyrektora sektorach w liczbie osób zapewniających bezpieczeństwo przebywających tam uczniów.</w:t>
      </w:r>
    </w:p>
    <w:p w:rsidR="008C3A11" w:rsidRDefault="008C3A11" w:rsidP="008C3A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A11" w:rsidRDefault="008C3A11" w:rsidP="002866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przyjmujący zastępstwo za nieobecnego pracownika przyjmuje również jego dyżury. Jeżeli nauczyciel w czasie tym pełni własny dyżur, to dyrektor wyznacza innego nauczyciela do pełnienia dyżuru.</w:t>
      </w:r>
    </w:p>
    <w:p w:rsidR="008C3A11" w:rsidRPr="008C3A11" w:rsidRDefault="008C3A11" w:rsidP="008C3A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A11" w:rsidRDefault="008C3A11" w:rsidP="002866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 prawo przebywać w sali lekcyjnej w czasie przerwy tylko w obecności nauczyciela.</w:t>
      </w:r>
    </w:p>
    <w:p w:rsidR="008C3A11" w:rsidRPr="009C705E" w:rsidRDefault="008C3A11" w:rsidP="008C3A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05E">
        <w:rPr>
          <w:rFonts w:ascii="Times New Roman" w:hAnsi="Times New Roman" w:cs="Times New Roman"/>
          <w:b/>
          <w:sz w:val="24"/>
          <w:szCs w:val="24"/>
          <w:u w:val="single"/>
        </w:rPr>
        <w:t>Obowiązki nauczyciela dyżurującego.</w:t>
      </w:r>
    </w:p>
    <w:p w:rsidR="008C3A11" w:rsidRDefault="008C3A11" w:rsidP="008C3A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C3A11" w:rsidRDefault="008C3A11" w:rsidP="009C705E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Nauczyciel eliminuje wszystkie sytuacje zagrażające zdrowiu i życiu uczniów, wydaje zakazy i egzekwuje ich wykonanie przez dzieci:</w:t>
      </w:r>
    </w:p>
    <w:p w:rsidR="008C3A11" w:rsidRDefault="008C3A11" w:rsidP="009C705E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:rsidR="008C3A11" w:rsidRDefault="008C3A11" w:rsidP="009C705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zakazuje biegania w budynku szkoły spędzania przerw na schodach, w sanitariatach oraz innych niedozwolonych miejscach:</w:t>
      </w:r>
    </w:p>
    <w:p w:rsidR="008C3A11" w:rsidRPr="008C3A11" w:rsidRDefault="008C3A11" w:rsidP="009C705E">
      <w:pPr>
        <w:pStyle w:val="Akapitzlist"/>
        <w:ind w:left="348"/>
        <w:rPr>
          <w:rFonts w:ascii="Times New Roman" w:hAnsi="Times New Roman" w:cs="Times New Roman"/>
          <w:sz w:val="24"/>
          <w:szCs w:val="24"/>
        </w:rPr>
      </w:pPr>
    </w:p>
    <w:p w:rsidR="008C3A11" w:rsidRDefault="008C3A11" w:rsidP="009C705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dopuszcza do samowolnego opuszczenia budynku szkolne (sklep, ulica, dom)</w:t>
      </w:r>
    </w:p>
    <w:p w:rsidR="008C3A11" w:rsidRPr="008C3A11" w:rsidRDefault="008C3A11" w:rsidP="009C705E">
      <w:pPr>
        <w:pStyle w:val="Akapitzlist"/>
        <w:ind w:left="348"/>
        <w:rPr>
          <w:rFonts w:ascii="Times New Roman" w:hAnsi="Times New Roman" w:cs="Times New Roman"/>
          <w:sz w:val="24"/>
          <w:szCs w:val="24"/>
        </w:rPr>
      </w:pPr>
    </w:p>
    <w:p w:rsidR="008C3A11" w:rsidRDefault="008C3A11" w:rsidP="009C705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zapobiega niebezpiecznym zabawom i zachowaniom ( bójki, wychodzenie na wysokie konstrukcje, rzucanie kamieniami lub innymi przedmiotami itp.)</w:t>
      </w:r>
    </w:p>
    <w:p w:rsidR="008C3A11" w:rsidRDefault="008C3A11" w:rsidP="009C705E">
      <w:pPr>
        <w:pStyle w:val="Akapitzlist"/>
        <w:ind w:left="348"/>
        <w:rPr>
          <w:rFonts w:ascii="Times New Roman" w:hAnsi="Times New Roman" w:cs="Times New Roman"/>
          <w:sz w:val="24"/>
          <w:szCs w:val="24"/>
        </w:rPr>
      </w:pPr>
    </w:p>
    <w:p w:rsidR="008C3A11" w:rsidRDefault="008C3A11" w:rsidP="009C705E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pełniący dyżur odpowiada za bezpieczeństwo dzieci w rejonie</w:t>
      </w:r>
      <w:r w:rsidR="009C705E">
        <w:rPr>
          <w:rFonts w:ascii="Times New Roman" w:hAnsi="Times New Roman" w:cs="Times New Roman"/>
          <w:sz w:val="24"/>
          <w:szCs w:val="24"/>
        </w:rPr>
        <w:t xml:space="preserve"> dyżurowania</w:t>
      </w:r>
    </w:p>
    <w:p w:rsidR="009C705E" w:rsidRDefault="009C705E" w:rsidP="009C705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C705E" w:rsidRDefault="009C705E" w:rsidP="009C705E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nie może pod żadnym pozorem zejść z dyżuru bez ustalenia zastępstwa i informowania o tym fakcie dyrektora.</w:t>
      </w:r>
    </w:p>
    <w:p w:rsidR="009C705E" w:rsidRPr="009C705E" w:rsidRDefault="009C705E" w:rsidP="009C70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05E" w:rsidRDefault="009C705E" w:rsidP="009C705E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dyżurujący jest cały czas czynny, nie zajmuje się sprawami postronnymi, jak przeprowadzanie rozmów z rodzicami, nauczycielami dyżurującymi oraz z innymi osobami i czynnościami które przeszkadzają w rzetelnym pełnieniu dyżurów.</w:t>
      </w:r>
    </w:p>
    <w:p w:rsidR="009C705E" w:rsidRPr="009C705E" w:rsidRDefault="009C705E" w:rsidP="009C70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05E" w:rsidRDefault="009C705E" w:rsidP="009C705E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obowiązek jednocześnie z dzwonkiem znaleźć się na swoim stanowisku i opuścić je po dzwonku, sprawdzając stan rejonu w którym dyżurował  (porządek itp.)</w:t>
      </w:r>
    </w:p>
    <w:p w:rsidR="009C705E" w:rsidRPr="009C705E" w:rsidRDefault="009C705E" w:rsidP="009C70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05E" w:rsidRDefault="009C705E" w:rsidP="009C705E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Obowiązkowo i natychmiast zgłasza dyrektorowi zespołu zagrożenie, którego nie jest w stanie sam usunąć</w:t>
      </w:r>
    </w:p>
    <w:p w:rsidR="009C705E" w:rsidRPr="009C705E" w:rsidRDefault="009C705E" w:rsidP="009C70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05E" w:rsidRDefault="009C705E" w:rsidP="009C705E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zajęć jest zobowiązany do sprawdzenie swojego miejsca pracy pod względem BHP</w:t>
      </w:r>
    </w:p>
    <w:p w:rsidR="009C705E" w:rsidRPr="009C705E" w:rsidRDefault="009C705E" w:rsidP="009C70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05E" w:rsidRDefault="009C705E" w:rsidP="009C705E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Każdy nauczyciel zgłasza natychmiast dyrektorowi fakt zaistnienia wypadku i podejmuje działania zmierzające do udzielenie pierwszej pomocy i zapewnienia lepszej opieki</w:t>
      </w:r>
    </w:p>
    <w:p w:rsidR="009C705E" w:rsidRPr="009C705E" w:rsidRDefault="009C705E" w:rsidP="009C70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05E" w:rsidRDefault="009C705E" w:rsidP="009C705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C705E" w:rsidRDefault="009C705E" w:rsidP="009C705E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współpracuje z dyżurującymi uczniami i ocenia ich pomoc w wypełnieniu nadzoru nad dziećmi i młodzieżą.</w:t>
      </w:r>
    </w:p>
    <w:p w:rsidR="008C3A11" w:rsidRDefault="008C3A11" w:rsidP="009C705E">
      <w:pPr>
        <w:pStyle w:val="Akapitzlist"/>
        <w:ind w:left="348"/>
        <w:rPr>
          <w:rFonts w:ascii="Times New Roman" w:hAnsi="Times New Roman" w:cs="Times New Roman"/>
          <w:sz w:val="24"/>
          <w:szCs w:val="24"/>
        </w:rPr>
      </w:pPr>
    </w:p>
    <w:p w:rsidR="009C705E" w:rsidRDefault="009C705E" w:rsidP="009C705E">
      <w:pPr>
        <w:pStyle w:val="Akapitzlist"/>
        <w:ind w:left="348"/>
        <w:rPr>
          <w:rFonts w:ascii="Times New Roman" w:hAnsi="Times New Roman" w:cs="Times New Roman"/>
          <w:sz w:val="24"/>
          <w:szCs w:val="24"/>
        </w:rPr>
      </w:pPr>
    </w:p>
    <w:p w:rsidR="009C705E" w:rsidRPr="009C705E" w:rsidRDefault="009C705E" w:rsidP="009C70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C705E">
        <w:rPr>
          <w:rFonts w:ascii="Times New Roman" w:hAnsi="Times New Roman" w:cs="Times New Roman"/>
          <w:b/>
          <w:i/>
          <w:sz w:val="24"/>
          <w:szCs w:val="24"/>
        </w:rPr>
        <w:t xml:space="preserve">Regulamin zatwierdzony na posiedzeniu Rady Pedagogicznej w dniu: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C70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3A11" w:rsidRPr="008C3A11" w:rsidRDefault="008C3A11" w:rsidP="008C3A11">
      <w:pPr>
        <w:rPr>
          <w:rFonts w:ascii="Times New Roman" w:hAnsi="Times New Roman" w:cs="Times New Roman"/>
          <w:sz w:val="24"/>
          <w:szCs w:val="24"/>
        </w:rPr>
      </w:pPr>
    </w:p>
    <w:p w:rsidR="0028664F" w:rsidRPr="0028664F" w:rsidRDefault="0028664F" w:rsidP="002866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2016" w:rsidRPr="00BE2016" w:rsidRDefault="00BE2016" w:rsidP="00BE2016">
      <w:pPr>
        <w:rPr>
          <w:rFonts w:ascii="Times New Roman" w:hAnsi="Times New Roman" w:cs="Times New Roman"/>
          <w:b/>
          <w:sz w:val="24"/>
          <w:szCs w:val="24"/>
        </w:rPr>
      </w:pPr>
    </w:p>
    <w:sectPr w:rsidR="00BE2016" w:rsidRPr="00BE2016" w:rsidSect="003C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E70"/>
    <w:multiLevelType w:val="hybridMultilevel"/>
    <w:tmpl w:val="AE403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E67"/>
    <w:multiLevelType w:val="hybridMultilevel"/>
    <w:tmpl w:val="0B0E9B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B3A6F"/>
    <w:multiLevelType w:val="hybridMultilevel"/>
    <w:tmpl w:val="639605C6"/>
    <w:lvl w:ilvl="0" w:tplc="589E2E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2283F"/>
    <w:multiLevelType w:val="hybridMultilevel"/>
    <w:tmpl w:val="45D6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A4C42"/>
    <w:multiLevelType w:val="hybridMultilevel"/>
    <w:tmpl w:val="C77699AA"/>
    <w:lvl w:ilvl="0" w:tplc="1ECCC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7E5171"/>
    <w:multiLevelType w:val="hybridMultilevel"/>
    <w:tmpl w:val="339A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016"/>
    <w:rsid w:val="000667BC"/>
    <w:rsid w:val="0028664F"/>
    <w:rsid w:val="003C0097"/>
    <w:rsid w:val="008C3A11"/>
    <w:rsid w:val="008C6F90"/>
    <w:rsid w:val="009C705E"/>
    <w:rsid w:val="00B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30967-BA26-4E14-B462-2E822B5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Bocianowska</dc:creator>
  <cp:lastModifiedBy>Agnieszka Bocianowska</cp:lastModifiedBy>
  <cp:revision>2</cp:revision>
  <dcterms:created xsi:type="dcterms:W3CDTF">2019-09-07T14:47:00Z</dcterms:created>
  <dcterms:modified xsi:type="dcterms:W3CDTF">2020-09-05T08:53:00Z</dcterms:modified>
</cp:coreProperties>
</file>