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3D" w:rsidRP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 xml:space="preserve">Temat: </w:t>
      </w:r>
      <w:r w:rsidR="00DE2D9C">
        <w:rPr>
          <w:sz w:val="36"/>
          <w:szCs w:val="36"/>
          <w:u w:val="single"/>
        </w:rPr>
        <w:t>Dawka lecznicza i dawka toksyczna</w:t>
      </w:r>
    </w:p>
    <w:p w:rsidR="00A2193D" w:rsidRPr="00A2193D" w:rsidRDefault="00A2193D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Definicja </w:t>
      </w:r>
      <w:r w:rsidR="00DE2D9C">
        <w:rPr>
          <w:sz w:val="28"/>
          <w:szCs w:val="28"/>
        </w:rPr>
        <w:t>dawki</w:t>
      </w:r>
    </w:p>
    <w:p w:rsidR="00A2193D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Rodzaje dawek</w:t>
      </w:r>
    </w:p>
    <w:p w:rsidR="00DE2D9C" w:rsidRDefault="00DE2D9C" w:rsidP="00DE2D9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Pr="00A2193D" w:rsidRDefault="00DE2D9C" w:rsidP="00DE2D9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2193D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Jednostka dawki</w:t>
      </w:r>
    </w:p>
    <w:p w:rsidR="00DE2D9C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Klasa toksyczności</w:t>
      </w:r>
    </w:p>
    <w:p w:rsidR="00DE2D9C" w:rsidRDefault="00DE2D9C" w:rsidP="00DE2D9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Czynniki wpływające na szybkość działania substancji leczniczych</w:t>
      </w:r>
    </w:p>
    <w:p w:rsidR="00DE2D9C" w:rsidRDefault="00DE2D9C" w:rsidP="00DE2D9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Sposoby podawania leków</w:t>
      </w:r>
    </w:p>
    <w:p w:rsidR="00DE2D9C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E2D9C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Pr="00A2193D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2193D" w:rsidRPr="00A2193D" w:rsidRDefault="00A2193D" w:rsidP="00A2193D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A2193D" w:rsidRPr="00A2193D" w:rsidRDefault="00A2193D" w:rsidP="00DE2D9C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 w:rsidR="00DE2D9C">
        <w:rPr>
          <w:sz w:val="28"/>
          <w:szCs w:val="28"/>
        </w:rPr>
        <w:t>t z podręcznika strony 145 – 150</w:t>
      </w:r>
      <w:r>
        <w:rPr>
          <w:sz w:val="28"/>
          <w:szCs w:val="28"/>
        </w:rPr>
        <w:t xml:space="preserve"> (Temat</w:t>
      </w:r>
      <w:r w:rsidR="00EA0F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2D9C" w:rsidRPr="00DE2D9C">
        <w:rPr>
          <w:sz w:val="28"/>
          <w:szCs w:val="28"/>
        </w:rPr>
        <w:t>Dawka lecznicza i dawka toksyczna</w:t>
      </w:r>
      <w:r>
        <w:rPr>
          <w:sz w:val="28"/>
          <w:szCs w:val="28"/>
        </w:rPr>
        <w:t>)</w:t>
      </w:r>
      <w:r w:rsidR="00743113">
        <w:rPr>
          <w:sz w:val="28"/>
          <w:szCs w:val="28"/>
        </w:rPr>
        <w:t xml:space="preserve"> </w:t>
      </w:r>
    </w:p>
    <w:p w:rsid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Zrób notatkę zgodnie z powyższymi punktami</w:t>
      </w:r>
    </w:p>
    <w:p w:rsidR="00743113" w:rsidRPr="00A2193D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743113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Zrób zadanie</w:t>
      </w:r>
      <w:r w:rsidR="00182083">
        <w:rPr>
          <w:sz w:val="28"/>
          <w:szCs w:val="28"/>
        </w:rPr>
        <w:t xml:space="preserve"> 1</w:t>
      </w:r>
      <w:r w:rsidR="00DE2D9C">
        <w:rPr>
          <w:sz w:val="28"/>
          <w:szCs w:val="28"/>
        </w:rPr>
        <w:t>, 3</w:t>
      </w:r>
      <w:r w:rsidR="00EA0F8E">
        <w:rPr>
          <w:sz w:val="28"/>
          <w:szCs w:val="28"/>
        </w:rPr>
        <w:t xml:space="preserve"> i</w:t>
      </w:r>
      <w:r w:rsidR="00182083">
        <w:rPr>
          <w:sz w:val="28"/>
          <w:szCs w:val="28"/>
        </w:rPr>
        <w:t xml:space="preserve"> </w:t>
      </w:r>
      <w:r w:rsidR="00DE2D9C">
        <w:rPr>
          <w:sz w:val="28"/>
          <w:szCs w:val="28"/>
        </w:rPr>
        <w:t xml:space="preserve"> strona 150</w:t>
      </w:r>
      <w:r>
        <w:rPr>
          <w:sz w:val="28"/>
          <w:szCs w:val="28"/>
        </w:rPr>
        <w:t xml:space="preserve"> (pod tematem lekcji)</w:t>
      </w:r>
    </w:p>
    <w:p w:rsidR="00182083" w:rsidRDefault="00182083" w:rsidP="0018208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Zrób zadanie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strona</w:t>
      </w:r>
      <w:r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 (zbiór zadań na końcu podręcznika dział – leki)</w:t>
      </w:r>
    </w:p>
    <w:p w:rsidR="00743113" w:rsidRDefault="00DE2D9C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Sposoby podawania leku (pkt. 6 notatki) ułóż w kolejności od </w:t>
      </w:r>
      <w:r w:rsidR="00182083">
        <w:rPr>
          <w:sz w:val="28"/>
          <w:szCs w:val="28"/>
        </w:rPr>
        <w:t>najwolniej</w:t>
      </w:r>
      <w:r w:rsidR="00182083">
        <w:rPr>
          <w:sz w:val="28"/>
          <w:szCs w:val="28"/>
        </w:rPr>
        <w:t xml:space="preserve"> </w:t>
      </w:r>
      <w:r w:rsidR="00182083">
        <w:rPr>
          <w:sz w:val="28"/>
          <w:szCs w:val="28"/>
        </w:rPr>
        <w:t>do</w:t>
      </w:r>
      <w:r w:rsidR="00182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najszybciej działającego </w:t>
      </w:r>
      <w:r w:rsidR="000D02B1">
        <w:rPr>
          <w:sz w:val="28"/>
          <w:szCs w:val="28"/>
        </w:rPr>
        <w:t xml:space="preserve">na organizm człowieka </w:t>
      </w:r>
    </w:p>
    <w:p w:rsidR="00A2193D" w:rsidRPr="00743113" w:rsidRDefault="00182083" w:rsidP="004A7CD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Zadania z pkt 4, </w:t>
      </w:r>
      <w:r w:rsidR="009576C7">
        <w:rPr>
          <w:sz w:val="28"/>
          <w:szCs w:val="28"/>
        </w:rPr>
        <w:t>5</w:t>
      </w:r>
      <w:r w:rsidR="00743113" w:rsidRPr="0074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6 </w:t>
      </w:r>
      <w:r w:rsidR="00743113" w:rsidRPr="00743113">
        <w:rPr>
          <w:sz w:val="28"/>
          <w:szCs w:val="28"/>
        </w:rPr>
        <w:t xml:space="preserve">prześlij </w:t>
      </w:r>
      <w:r w:rsidR="00A2193D" w:rsidRPr="00743113">
        <w:rPr>
          <w:sz w:val="28"/>
          <w:szCs w:val="28"/>
        </w:rPr>
        <w:t xml:space="preserve">na adres </w:t>
      </w:r>
      <w:hyperlink r:id="rId5" w:history="1">
        <w:r w:rsidR="00A2193D" w:rsidRPr="00743113">
          <w:rPr>
            <w:rStyle w:val="Hipercze"/>
            <w:sz w:val="28"/>
            <w:szCs w:val="28"/>
          </w:rPr>
          <w:t>atolwinska@op.pl</w:t>
        </w:r>
      </w:hyperlink>
    </w:p>
    <w:p w:rsidR="00A2193D" w:rsidRP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Masz czas do </w:t>
      </w:r>
      <w:r w:rsidR="00182083">
        <w:rPr>
          <w:sz w:val="28"/>
          <w:szCs w:val="28"/>
        </w:rPr>
        <w:t>15</w:t>
      </w:r>
      <w:bookmarkStart w:id="0" w:name="_GoBack"/>
      <w:bookmarkEnd w:id="0"/>
      <w:r w:rsidR="00EA0F8E">
        <w:rPr>
          <w:sz w:val="28"/>
          <w:szCs w:val="28"/>
        </w:rPr>
        <w:t xml:space="preserve"> maja </w:t>
      </w:r>
      <w:r w:rsidRPr="00A2193D">
        <w:rPr>
          <w:sz w:val="28"/>
          <w:szCs w:val="28"/>
        </w:rPr>
        <w:t>(</w:t>
      </w:r>
      <w:r w:rsidR="00EA0F8E">
        <w:rPr>
          <w:sz w:val="28"/>
          <w:szCs w:val="28"/>
        </w:rPr>
        <w:t>piątek</w:t>
      </w:r>
      <w:r w:rsidRPr="00A2193D">
        <w:rPr>
          <w:sz w:val="28"/>
          <w:szCs w:val="28"/>
        </w:rPr>
        <w:t>) do godz. 15</w:t>
      </w:r>
    </w:p>
    <w:p w:rsidR="007B1304" w:rsidRPr="007B1304" w:rsidRDefault="007B1304">
      <w:pPr>
        <w:rPr>
          <w:color w:val="5B9BD5" w:themeColor="accent1"/>
        </w:rPr>
      </w:pPr>
    </w:p>
    <w:sectPr w:rsidR="007B1304" w:rsidRPr="007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4855"/>
    <w:rsid w:val="00182083"/>
    <w:rsid w:val="001A17E5"/>
    <w:rsid w:val="004C7187"/>
    <w:rsid w:val="006255B4"/>
    <w:rsid w:val="00743113"/>
    <w:rsid w:val="00787A8B"/>
    <w:rsid w:val="00791C44"/>
    <w:rsid w:val="007B1304"/>
    <w:rsid w:val="00856C0D"/>
    <w:rsid w:val="00885CB6"/>
    <w:rsid w:val="008E139A"/>
    <w:rsid w:val="008E7260"/>
    <w:rsid w:val="00911EAD"/>
    <w:rsid w:val="009576C7"/>
    <w:rsid w:val="00980906"/>
    <w:rsid w:val="009864FD"/>
    <w:rsid w:val="00A2193D"/>
    <w:rsid w:val="00A31564"/>
    <w:rsid w:val="00DE2D9C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22</cp:revision>
  <cp:lastPrinted>2020-05-03T10:20:00Z</cp:lastPrinted>
  <dcterms:created xsi:type="dcterms:W3CDTF">2020-03-24T15:54:00Z</dcterms:created>
  <dcterms:modified xsi:type="dcterms:W3CDTF">2020-05-03T10:41:00Z</dcterms:modified>
</cp:coreProperties>
</file>