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C9" w:rsidRPr="003E603E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  <w:r w:rsidRPr="003E603E">
        <w:rPr>
          <w:rFonts w:asciiTheme="majorHAnsi" w:eastAsia="Calibri" w:hAnsiTheme="majorHAnsi" w:cs="Interstate-Light"/>
          <w:sz w:val="24"/>
          <w:szCs w:val="24"/>
        </w:rPr>
        <w:t>TEMAT KOMPLEKSOWY:</w:t>
      </w:r>
      <w:r w:rsidRPr="003E603E">
        <w:rPr>
          <w:rFonts w:asciiTheme="majorHAnsi" w:eastAsiaTheme="minorHAnsi" w:hAnsiTheme="majorHAnsi" w:cs="Interstate-Light"/>
          <w:sz w:val="24"/>
          <w:szCs w:val="24"/>
        </w:rPr>
        <w:t xml:space="preserve"> </w:t>
      </w:r>
      <w:r>
        <w:rPr>
          <w:rFonts w:asciiTheme="majorHAnsi" w:eastAsiaTheme="minorHAnsi" w:hAnsiTheme="majorHAnsi" w:cs="Interstate-Light"/>
          <w:b/>
          <w:bCs/>
          <w:sz w:val="24"/>
          <w:szCs w:val="24"/>
        </w:rPr>
        <w:t>ZABAWY W TEATR</w:t>
      </w:r>
    </w:p>
    <w:p w:rsidR="00BB3DC9" w:rsidRPr="003E603E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Interstate-Light"/>
          <w:sz w:val="24"/>
          <w:szCs w:val="24"/>
        </w:rPr>
      </w:pPr>
    </w:p>
    <w:p w:rsidR="00BB3DC9" w:rsidRPr="003E603E" w:rsidRDefault="004A5F26" w:rsidP="00BB3DC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 xml:space="preserve">Dzień </w:t>
      </w:r>
      <w:r w:rsidR="00BB3DC9">
        <w:rPr>
          <w:rFonts w:asciiTheme="majorHAnsi" w:eastAsiaTheme="minorHAnsi" w:hAnsiTheme="majorHAnsi" w:cs="Interstate-Light"/>
          <w:b/>
          <w:sz w:val="24"/>
          <w:szCs w:val="24"/>
          <w:highlight w:val="lightGray"/>
        </w:rPr>
        <w:t>V</w:t>
      </w:r>
    </w:p>
    <w:p w:rsidR="00BB3DC9" w:rsidRPr="007E1A95" w:rsidRDefault="004A5F26" w:rsidP="00BB3DC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</w:pPr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15.05.2020r. (p</w:t>
      </w:r>
      <w:r w:rsidR="0082059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ią</w:t>
      </w:r>
      <w:bookmarkStart w:id="0" w:name="_GoBack"/>
      <w:bookmarkEnd w:id="0"/>
      <w:r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tek</w:t>
      </w:r>
      <w:r w:rsidR="00BB3DC9" w:rsidRPr="003E603E">
        <w:rPr>
          <w:rFonts w:asciiTheme="majorHAnsi" w:eastAsiaTheme="minorHAnsi" w:hAnsiTheme="majorHAnsi" w:cs="FuturaMdEUNormal"/>
          <w:b/>
          <w:sz w:val="24"/>
          <w:szCs w:val="24"/>
          <w:highlight w:val="lightGray"/>
        </w:rPr>
        <w:t>)</w:t>
      </w:r>
    </w:p>
    <w:p w:rsidR="00B230D6" w:rsidRDefault="00BB3DC9" w:rsidP="00BB3DC9">
      <w:pPr>
        <w:rPr>
          <w:rFonts w:asciiTheme="majorHAnsi" w:eastAsiaTheme="minorHAnsi" w:hAnsiTheme="majorHAnsi" w:cs="Interstate-Regular"/>
          <w:b/>
          <w:sz w:val="24"/>
          <w:szCs w:val="24"/>
          <w:u w:val="single"/>
        </w:rPr>
      </w:pPr>
      <w:r w:rsidRPr="00633B69">
        <w:rPr>
          <w:rStyle w:val="Pogrubienie"/>
          <w:rFonts w:asciiTheme="majorHAnsi" w:hAnsiTheme="majorHAnsi"/>
          <w:sz w:val="24"/>
          <w:szCs w:val="24"/>
          <w:u w:val="single"/>
        </w:rPr>
        <w:t xml:space="preserve"> </w:t>
      </w:r>
      <w:r w:rsidRPr="00633B69">
        <w:rPr>
          <w:rFonts w:asciiTheme="majorHAnsi" w:eastAsiaTheme="minorHAnsi" w:hAnsiTheme="majorHAnsi" w:cs="Interstate-Light"/>
          <w:b/>
          <w:sz w:val="24"/>
          <w:szCs w:val="24"/>
          <w:u w:val="single"/>
        </w:rPr>
        <w:t>Temat dnia:</w:t>
      </w:r>
      <w:r>
        <w:rPr>
          <w:rFonts w:asciiTheme="majorHAnsi" w:eastAsiaTheme="minorHAnsi" w:hAnsiTheme="majorHAnsi" w:cs="Interstate-Regular"/>
          <w:b/>
          <w:sz w:val="24"/>
          <w:szCs w:val="24"/>
          <w:u w:val="single"/>
        </w:rPr>
        <w:t xml:space="preserve">  </w:t>
      </w:r>
      <w:r w:rsidRPr="00BB3DC9">
        <w:rPr>
          <w:rFonts w:asciiTheme="majorHAnsi" w:eastAsiaTheme="minorHAnsi" w:hAnsiTheme="majorHAnsi" w:cs="Interstate-Regular"/>
          <w:b/>
          <w:sz w:val="24"/>
          <w:szCs w:val="24"/>
          <w:u w:val="single"/>
        </w:rPr>
        <w:t>OPOWIADAM BAJKI</w:t>
      </w:r>
    </w:p>
    <w:p w:rsidR="00BB3DC9" w:rsidRDefault="00611E32" w:rsidP="00611E32">
      <w:pPr>
        <w:jc w:val="center"/>
        <w:rPr>
          <w:rFonts w:asciiTheme="majorHAnsi" w:eastAsiaTheme="minorHAnsi" w:hAnsiTheme="majorHAnsi" w:cs="Interstate-Regular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452C72A0" wp14:editId="55362CF4">
            <wp:extent cx="2834640" cy="2128443"/>
            <wp:effectExtent l="0" t="0" r="3810" b="5715"/>
            <wp:docPr id="4" name="Obraz 4" descr="Fototapeta smok i rycerz - fototapeta | bimag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tapeta smok i rycerz - fototapeta | bimago.p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171" cy="21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1504E6">
        <w:rPr>
          <w:rFonts w:asciiTheme="majorHAnsi" w:eastAsiaTheme="minorHAnsi" w:hAnsiTheme="majorHAnsi" w:cs="FuturaMdEUNormal"/>
          <w:b/>
          <w:sz w:val="24"/>
          <w:szCs w:val="24"/>
        </w:rPr>
        <w:t>Temat 1: „Dawno, dawno temu…”</w:t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1504E6">
        <w:rPr>
          <w:rFonts w:asciiTheme="majorHAnsi" w:eastAsiaTheme="minorHAnsi" w:hAnsiTheme="majorHAnsi" w:cs="FuturaMdEUNormal"/>
          <w:b/>
          <w:sz w:val="24"/>
          <w:szCs w:val="24"/>
        </w:rPr>
        <w:t>– opowiadanie twórcze.</w:t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1504E6">
        <w:rPr>
          <w:rFonts w:asciiTheme="majorHAnsi" w:eastAsiaTheme="minorHAnsi" w:hAnsiTheme="majorHAnsi" w:cs="FuturaMdEUNormal"/>
          <w:sz w:val="24"/>
          <w:szCs w:val="24"/>
        </w:rPr>
        <w:t>Oglądnie przygotowanych wcześniej sylwet</w:t>
      </w:r>
      <w:r w:rsidR="001504E6" w:rsidRPr="001504E6">
        <w:rPr>
          <w:rFonts w:asciiTheme="majorHAnsi" w:eastAsiaTheme="minorHAnsi" w:hAnsiTheme="majorHAnsi" w:cs="FuturaMdEUNormal"/>
          <w:sz w:val="24"/>
          <w:szCs w:val="24"/>
        </w:rPr>
        <w:t xml:space="preserve"> (Wyprawka s.31)</w:t>
      </w:r>
      <w:r w:rsidRPr="001504E6">
        <w:rPr>
          <w:rFonts w:asciiTheme="majorHAnsi" w:eastAsiaTheme="minorHAnsi" w:hAnsiTheme="majorHAnsi" w:cs="FuturaMdEUNormal"/>
          <w:sz w:val="24"/>
          <w:szCs w:val="24"/>
        </w:rPr>
        <w:t>.</w:t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1504E6">
        <w:rPr>
          <w:rFonts w:asciiTheme="majorHAnsi" w:eastAsiaTheme="minorHAnsi" w:hAnsiTheme="majorHAnsi" w:cs="FuturaEUNormal"/>
          <w:sz w:val="24"/>
          <w:szCs w:val="24"/>
        </w:rPr>
        <w:t>Dzieci podają propozycje w jaki sposób można zorganizować przedstawienie</w:t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1504E6">
        <w:rPr>
          <w:rFonts w:asciiTheme="majorHAnsi" w:eastAsiaTheme="minorHAnsi" w:hAnsiTheme="majorHAnsi" w:cs="FuturaEUNormal"/>
          <w:sz w:val="24"/>
          <w:szCs w:val="24"/>
        </w:rPr>
        <w:t>z wykorzystaniem sylwet.</w:t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7E774F">
        <w:rPr>
          <w:rFonts w:asciiTheme="majorHAnsi" w:eastAsiaTheme="minorHAnsi" w:hAnsiTheme="majorHAnsi" w:cs="FuturaMdEUNormal"/>
          <w:b/>
          <w:sz w:val="24"/>
          <w:szCs w:val="24"/>
        </w:rPr>
        <w:t>„Jaki jest król, jaki jest smok?”</w:t>
      </w:r>
      <w:r w:rsidRPr="001504E6">
        <w:rPr>
          <w:rFonts w:asciiTheme="majorHAnsi" w:eastAsiaTheme="minorHAnsi" w:hAnsiTheme="majorHAnsi" w:cs="FuturaMdEUNormal"/>
          <w:sz w:val="24"/>
          <w:szCs w:val="24"/>
        </w:rPr>
        <w:t xml:space="preserve"> – wskazywanie cech charakteru.</w:t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1504E6">
        <w:rPr>
          <w:rFonts w:asciiTheme="majorHAnsi" w:eastAsiaTheme="minorHAnsi" w:hAnsiTheme="majorHAnsi" w:cs="FuturaEUNormal"/>
          <w:sz w:val="24"/>
          <w:szCs w:val="24"/>
        </w:rPr>
        <w:t>Dzieci podają cechy charakteru, które pasują do poszczególnych postaci.</w:t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1504E6">
        <w:rPr>
          <w:rFonts w:asciiTheme="majorHAnsi" w:eastAsiaTheme="minorHAnsi" w:hAnsiTheme="majorHAnsi" w:cs="FuturaEUNormal"/>
          <w:sz w:val="24"/>
          <w:szCs w:val="24"/>
        </w:rPr>
        <w:t>Król – sprawiedliwy, dostojny, mądry, litościwy, dobry, rozsądny</w:t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1504E6">
        <w:rPr>
          <w:rFonts w:asciiTheme="majorHAnsi" w:eastAsiaTheme="minorHAnsi" w:hAnsiTheme="majorHAnsi" w:cs="FuturaEUNormal"/>
          <w:sz w:val="24"/>
          <w:szCs w:val="24"/>
        </w:rPr>
        <w:t>Królowa – piękna, mądra, dobra, wesoła</w:t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1504E6">
        <w:rPr>
          <w:rFonts w:asciiTheme="majorHAnsi" w:eastAsiaTheme="minorHAnsi" w:hAnsiTheme="majorHAnsi" w:cs="FuturaEUNormal"/>
          <w:sz w:val="24"/>
          <w:szCs w:val="24"/>
        </w:rPr>
        <w:t>Rycerz – odważny, sprytny, waleczny, silny</w:t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1504E6">
        <w:rPr>
          <w:rFonts w:asciiTheme="majorHAnsi" w:eastAsiaTheme="minorHAnsi" w:hAnsiTheme="majorHAnsi" w:cs="FuturaEUNormal"/>
          <w:sz w:val="24"/>
          <w:szCs w:val="24"/>
        </w:rPr>
        <w:t>Czarnoksiężnik – tajemniczy, mądry, sprytny, przebiegły</w:t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1504E6">
        <w:rPr>
          <w:rFonts w:asciiTheme="majorHAnsi" w:eastAsiaTheme="minorHAnsi" w:hAnsiTheme="majorHAnsi" w:cs="FuturaEUNormal"/>
          <w:sz w:val="24"/>
          <w:szCs w:val="24"/>
        </w:rPr>
        <w:t>Smok – olbrzymi, głodny, zły, straszny, zielony, groźny</w:t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b/>
          <w:sz w:val="24"/>
          <w:szCs w:val="24"/>
        </w:rPr>
      </w:pPr>
      <w:r w:rsidRPr="001504E6">
        <w:rPr>
          <w:rFonts w:asciiTheme="majorHAnsi" w:eastAsiaTheme="minorHAnsi" w:hAnsiTheme="majorHAnsi" w:cs="FuturaMdEUNormal"/>
          <w:b/>
          <w:sz w:val="24"/>
          <w:szCs w:val="24"/>
        </w:rPr>
        <w:t>Tworzenie opowiadania</w:t>
      </w:r>
      <w:r w:rsidR="00611E32" w:rsidRPr="00611E32">
        <w:rPr>
          <w:rFonts w:asciiTheme="majorHAnsi" w:eastAsiaTheme="minorHAnsi" w:hAnsiTheme="majorHAnsi" w:cs="FuturaMdEUNormal"/>
          <w:sz w:val="24"/>
          <w:szCs w:val="24"/>
        </w:rPr>
        <w:t xml:space="preserve"> </w:t>
      </w:r>
      <w:r w:rsidR="00611E32">
        <w:rPr>
          <w:rFonts w:asciiTheme="majorHAnsi" w:eastAsiaTheme="minorHAnsi" w:hAnsiTheme="majorHAnsi" w:cs="FuturaMdEUNormal"/>
          <w:sz w:val="24"/>
          <w:szCs w:val="24"/>
        </w:rPr>
        <w:t>- o</w:t>
      </w:r>
      <w:r w:rsidR="00611E32" w:rsidRPr="001504E6">
        <w:rPr>
          <w:rFonts w:asciiTheme="majorHAnsi" w:eastAsiaTheme="minorHAnsi" w:hAnsiTheme="majorHAnsi" w:cs="FuturaMdEUNormal"/>
          <w:sz w:val="24"/>
          <w:szCs w:val="24"/>
        </w:rPr>
        <w:t>dgrywanie ról z wykorzystaniem rekwizytów</w:t>
      </w:r>
      <w:r w:rsidRPr="001504E6">
        <w:rPr>
          <w:rFonts w:asciiTheme="majorHAnsi" w:eastAsiaTheme="minorHAnsi" w:hAnsiTheme="majorHAnsi" w:cs="FuturaMdEUNormal"/>
          <w:b/>
          <w:sz w:val="24"/>
          <w:szCs w:val="24"/>
        </w:rPr>
        <w:t>.</w:t>
      </w:r>
    </w:p>
    <w:p w:rsidR="00BB3DC9" w:rsidRPr="001504E6" w:rsidRDefault="00611E32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>
        <w:rPr>
          <w:rFonts w:asciiTheme="majorHAnsi" w:eastAsiaTheme="minorHAnsi" w:hAnsiTheme="majorHAnsi" w:cs="FuturaEUNormal"/>
          <w:sz w:val="24"/>
          <w:szCs w:val="24"/>
        </w:rPr>
        <w:t>D</w:t>
      </w:r>
      <w:r w:rsidR="00BB3DC9" w:rsidRPr="001504E6">
        <w:rPr>
          <w:rFonts w:asciiTheme="majorHAnsi" w:eastAsiaTheme="minorHAnsi" w:hAnsiTheme="majorHAnsi" w:cs="FuturaEUNormal"/>
          <w:sz w:val="24"/>
          <w:szCs w:val="24"/>
        </w:rPr>
        <w:t>zieci układają opowiadanie zainspirowane</w:t>
      </w:r>
      <w:r>
        <w:rPr>
          <w:rFonts w:asciiTheme="majorHAnsi" w:eastAsiaTheme="minorHAnsi" w:hAnsiTheme="majorHAnsi" w:cs="FuturaEUNormal"/>
          <w:sz w:val="24"/>
          <w:szCs w:val="24"/>
        </w:rPr>
        <w:t xml:space="preserve"> rekwizytami. D</w:t>
      </w:r>
      <w:r w:rsidR="00BB3DC9" w:rsidRPr="001504E6">
        <w:rPr>
          <w:rFonts w:asciiTheme="majorHAnsi" w:eastAsiaTheme="minorHAnsi" w:hAnsiTheme="majorHAnsi" w:cs="FuturaEUNormal"/>
          <w:sz w:val="24"/>
          <w:szCs w:val="24"/>
        </w:rPr>
        <w:t>o opowiadania wprowadzają dialogi.</w:t>
      </w:r>
    </w:p>
    <w:p w:rsidR="00BB3DC9" w:rsidRPr="001504E6" w:rsidRDefault="00BB3DC9" w:rsidP="00BB3DC9">
      <w:pPr>
        <w:rPr>
          <w:rFonts w:asciiTheme="majorHAnsi" w:eastAsiaTheme="minorHAnsi" w:hAnsiTheme="majorHAnsi" w:cs="FuturaMdEUNormal"/>
          <w:sz w:val="24"/>
          <w:szCs w:val="24"/>
        </w:rPr>
      </w:pPr>
      <w:r w:rsidRPr="001504E6">
        <w:rPr>
          <w:rFonts w:asciiTheme="majorHAnsi" w:eastAsiaTheme="minorHAnsi" w:hAnsiTheme="majorHAnsi" w:cs="FuturaMdEUNormal"/>
          <w:sz w:val="24"/>
          <w:szCs w:val="24"/>
        </w:rPr>
        <w:t>.</w:t>
      </w:r>
    </w:p>
    <w:p w:rsidR="00BB3DC9" w:rsidRPr="001504E6" w:rsidRDefault="007E774F" w:rsidP="00611E32">
      <w:pPr>
        <w:jc w:val="center"/>
        <w:rPr>
          <w:rFonts w:asciiTheme="majorHAnsi" w:eastAsiaTheme="minorHAnsi" w:hAnsiTheme="majorHAnsi" w:cs="FuturaMdEUNorm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34FAEED" wp14:editId="52F6B01C">
            <wp:extent cx="2165549" cy="2209800"/>
            <wp:effectExtent l="0" t="0" r="6350" b="0"/>
            <wp:docPr id="3" name="Obraz 3" descr="Król I Królowa Na Zamku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ól I Królowa Na Zamku | Premium Wekt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88" cy="221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DC9" w:rsidRPr="001504E6" w:rsidRDefault="00BB3DC9" w:rsidP="00BB3DC9">
      <w:pPr>
        <w:rPr>
          <w:rFonts w:asciiTheme="majorHAnsi" w:eastAsiaTheme="minorHAnsi" w:hAnsiTheme="majorHAnsi" w:cs="FuturaMdEUNormal"/>
          <w:sz w:val="24"/>
          <w:szCs w:val="24"/>
        </w:rPr>
      </w:pPr>
    </w:p>
    <w:p w:rsidR="00134724" w:rsidRPr="001504E6" w:rsidRDefault="00134724" w:rsidP="00BB3DC9">
      <w:pPr>
        <w:rPr>
          <w:rFonts w:asciiTheme="majorHAnsi" w:eastAsiaTheme="minorHAnsi" w:hAnsiTheme="majorHAnsi" w:cs="FuturaMdEUNormal"/>
          <w:sz w:val="24"/>
          <w:szCs w:val="24"/>
        </w:rPr>
      </w:pPr>
    </w:p>
    <w:p w:rsidR="00134724" w:rsidRPr="001504E6" w:rsidRDefault="00134724" w:rsidP="00BB3DC9">
      <w:pPr>
        <w:rPr>
          <w:rFonts w:asciiTheme="majorHAnsi" w:eastAsiaTheme="minorHAnsi" w:hAnsiTheme="majorHAnsi" w:cs="FuturaMdEUNormal"/>
          <w:sz w:val="24"/>
          <w:szCs w:val="24"/>
        </w:rPr>
      </w:pPr>
    </w:p>
    <w:p w:rsidR="00134724" w:rsidRPr="001504E6" w:rsidRDefault="00134724" w:rsidP="00134724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color w:val="808080"/>
          <w:sz w:val="24"/>
          <w:szCs w:val="24"/>
        </w:rPr>
      </w:pPr>
      <w:r w:rsidRPr="001504E6">
        <w:rPr>
          <w:rFonts w:asciiTheme="majorHAnsi" w:eastAsiaTheme="minorHAnsi" w:hAnsiTheme="majorHAnsi" w:cs="FuturaMdEUNormal"/>
          <w:color w:val="808080"/>
          <w:sz w:val="24"/>
          <w:szCs w:val="24"/>
        </w:rPr>
        <w:t xml:space="preserve">Temat 2: </w:t>
      </w:r>
      <w:r w:rsidRPr="001504E6">
        <w:rPr>
          <w:rFonts w:asciiTheme="majorHAnsi" w:hAnsiTheme="majorHAnsi"/>
          <w:b/>
          <w:bCs/>
          <w:sz w:val="24"/>
          <w:szCs w:val="24"/>
        </w:rPr>
        <w:t xml:space="preserve">Zapraszamy do zabawy Metodą Ruchu Rozwijającego  Weroniki </w:t>
      </w:r>
      <w:proofErr w:type="spellStart"/>
      <w:r w:rsidRPr="001504E6">
        <w:rPr>
          <w:rFonts w:asciiTheme="majorHAnsi" w:hAnsiTheme="majorHAnsi"/>
          <w:b/>
          <w:bCs/>
          <w:sz w:val="24"/>
          <w:szCs w:val="24"/>
        </w:rPr>
        <w:t>Sherborne</w:t>
      </w:r>
      <w:proofErr w:type="spellEnd"/>
      <w:r w:rsidRPr="001504E6">
        <w:rPr>
          <w:rFonts w:asciiTheme="majorHAnsi" w:hAnsiTheme="majorHAnsi"/>
          <w:sz w:val="24"/>
          <w:szCs w:val="24"/>
        </w:rPr>
        <w:br/>
        <w:t>Część wstępna:</w:t>
      </w:r>
    </w:p>
    <w:p w:rsidR="00134724" w:rsidRPr="001504E6" w:rsidRDefault="00134724" w:rsidP="00134724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504E6">
        <w:rPr>
          <w:rFonts w:asciiTheme="majorHAnsi" w:hAnsiTheme="majorHAnsi"/>
          <w:sz w:val="24"/>
          <w:szCs w:val="24"/>
        </w:rPr>
        <w:t>Zabawa przy piosence –</w:t>
      </w:r>
      <w:r w:rsidRPr="001504E6">
        <w:rPr>
          <w:rFonts w:asciiTheme="majorHAnsi" w:hAnsiTheme="majorHAnsi"/>
          <w:sz w:val="24"/>
          <w:szCs w:val="24"/>
        </w:rPr>
        <w:br/>
        <w:t>Każda rączka, każda rączka</w:t>
      </w:r>
      <w:r w:rsidRPr="001504E6">
        <w:rPr>
          <w:rFonts w:asciiTheme="majorHAnsi" w:hAnsiTheme="majorHAnsi"/>
          <w:sz w:val="24"/>
          <w:szCs w:val="24"/>
        </w:rPr>
        <w:br/>
        <w:t>pięć paluszków ma, pięć paluszków ma.</w:t>
      </w:r>
      <w:r w:rsidRPr="001504E6">
        <w:rPr>
          <w:rFonts w:asciiTheme="majorHAnsi" w:hAnsiTheme="majorHAnsi"/>
          <w:sz w:val="24"/>
          <w:szCs w:val="24"/>
        </w:rPr>
        <w:br/>
        <w:t>Paluszki składamy, wszystkimi klaskamy,</w:t>
      </w:r>
      <w:r w:rsidRPr="001504E6">
        <w:rPr>
          <w:rFonts w:asciiTheme="majorHAnsi" w:hAnsiTheme="majorHAnsi"/>
          <w:sz w:val="24"/>
          <w:szCs w:val="24"/>
        </w:rPr>
        <w:br/>
        <w:t>Raz i dwa, raz i dwa.</w:t>
      </w:r>
      <w:r w:rsidRPr="001504E6">
        <w:rPr>
          <w:rFonts w:asciiTheme="majorHAnsi" w:hAnsiTheme="majorHAnsi"/>
          <w:sz w:val="24"/>
          <w:szCs w:val="24"/>
        </w:rPr>
        <w:br/>
        <w:t xml:space="preserve">Dziecko wykonuje ruchy obrotowe jedną, a następnie drugą dłonią. Pokazuje jedną i drugą dłoń z rozstawionymi palcami, zestawia czubki palców obu rąk, stukają palcami o siebie. </w:t>
      </w:r>
    </w:p>
    <w:p w:rsidR="00134724" w:rsidRPr="001504E6" w:rsidRDefault="00134724" w:rsidP="00134724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504E6">
        <w:rPr>
          <w:rFonts w:asciiTheme="majorHAnsi" w:hAnsiTheme="majorHAnsi"/>
          <w:sz w:val="24"/>
          <w:szCs w:val="24"/>
        </w:rPr>
        <w:t xml:space="preserve">Dziecko siedzi na podłodze. Rodzic stoi przed nimi i wskazuje jakąś część ciała, nazywając ją. Dziecko naśladuje gest. (początkowo dziecko tylko naśladuje nazywane i wykonywane przez dorosłego czynności, z czasem nazywa je) </w:t>
      </w:r>
    </w:p>
    <w:p w:rsidR="00134724" w:rsidRPr="001504E6" w:rsidRDefault="00134724" w:rsidP="00134724">
      <w:pPr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1504E6">
        <w:rPr>
          <w:rFonts w:asciiTheme="majorHAnsi" w:hAnsiTheme="majorHAnsi"/>
          <w:sz w:val="24"/>
          <w:szCs w:val="24"/>
        </w:rPr>
        <w:t>W kręgu – dziecko siedzi na podłodze z Rodzicem, trzymając się za ręce. Próbują, nie puszczając rąk, jednocześnie wstać, a potem usiąść.</w:t>
      </w:r>
    </w:p>
    <w:p w:rsidR="00134724" w:rsidRPr="001504E6" w:rsidRDefault="00134724" w:rsidP="00134724">
      <w:pPr>
        <w:spacing w:after="0"/>
        <w:rPr>
          <w:rFonts w:asciiTheme="majorHAnsi" w:hAnsiTheme="majorHAnsi"/>
          <w:sz w:val="24"/>
          <w:szCs w:val="24"/>
        </w:rPr>
      </w:pPr>
      <w:r w:rsidRPr="001504E6">
        <w:rPr>
          <w:rFonts w:asciiTheme="majorHAnsi" w:hAnsiTheme="majorHAnsi"/>
          <w:sz w:val="24"/>
          <w:szCs w:val="24"/>
        </w:rPr>
        <w:t>Część główna:</w:t>
      </w:r>
    </w:p>
    <w:p w:rsidR="00134724" w:rsidRPr="001504E6" w:rsidRDefault="00134724" w:rsidP="00134724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1504E6">
        <w:rPr>
          <w:rFonts w:asciiTheme="majorHAnsi" w:hAnsiTheme="majorHAnsi"/>
          <w:sz w:val="24"/>
          <w:szCs w:val="24"/>
        </w:rPr>
        <w:t xml:space="preserve">Pieski - dziecko porusza się po pokoju na czworakach, naśladując ruchy i dźwięki wydawane przez pieski: </w:t>
      </w:r>
    </w:p>
    <w:p w:rsidR="00134724" w:rsidRPr="001504E6" w:rsidRDefault="00134724" w:rsidP="00134724">
      <w:pPr>
        <w:numPr>
          <w:ilvl w:val="1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1504E6">
        <w:rPr>
          <w:rFonts w:asciiTheme="majorHAnsi" w:hAnsiTheme="majorHAnsi"/>
          <w:sz w:val="24"/>
          <w:szCs w:val="24"/>
        </w:rPr>
        <w:t>Tłem do zabawy jest opowieść wymyślona przez Rodzica o pieskach np. poszły pieski na spacer….</w:t>
      </w:r>
    </w:p>
    <w:p w:rsidR="00134724" w:rsidRPr="001504E6" w:rsidRDefault="00134724" w:rsidP="00134724">
      <w:pPr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1504E6">
        <w:rPr>
          <w:rFonts w:asciiTheme="majorHAnsi" w:hAnsiTheme="majorHAnsi"/>
          <w:sz w:val="24"/>
          <w:szCs w:val="24"/>
        </w:rPr>
        <w:t xml:space="preserve">Giganty i krasnoludki - dziecko leży na plecach. Na zmianę rozciąga się, starając się zajmować jak najwięcej miejsca (giganty), i kuli się jak najmocniej, aby zajmować jak najmniej miejsca (krasnoludki). </w:t>
      </w:r>
    </w:p>
    <w:p w:rsidR="00134724" w:rsidRPr="001504E6" w:rsidRDefault="00134724" w:rsidP="00134724">
      <w:pPr>
        <w:spacing w:after="0"/>
        <w:rPr>
          <w:rFonts w:asciiTheme="majorHAnsi" w:hAnsiTheme="majorHAnsi"/>
          <w:sz w:val="24"/>
          <w:szCs w:val="24"/>
        </w:rPr>
      </w:pPr>
      <w:r w:rsidRPr="001504E6">
        <w:rPr>
          <w:rFonts w:asciiTheme="majorHAnsi" w:hAnsiTheme="majorHAnsi"/>
          <w:sz w:val="24"/>
          <w:szCs w:val="24"/>
        </w:rPr>
        <w:t>Część końcowa:</w:t>
      </w:r>
    </w:p>
    <w:p w:rsidR="00134724" w:rsidRPr="00611E32" w:rsidRDefault="00134724" w:rsidP="00BB3DC9">
      <w:pPr>
        <w:numPr>
          <w:ilvl w:val="0"/>
          <w:numId w:val="3"/>
        </w:numPr>
        <w:spacing w:after="0"/>
        <w:rPr>
          <w:rFonts w:asciiTheme="majorHAnsi" w:hAnsiTheme="majorHAnsi"/>
          <w:sz w:val="24"/>
          <w:szCs w:val="24"/>
        </w:rPr>
      </w:pPr>
      <w:r w:rsidRPr="001504E6">
        <w:rPr>
          <w:rFonts w:asciiTheme="majorHAnsi" w:hAnsiTheme="majorHAnsi"/>
          <w:sz w:val="24"/>
          <w:szCs w:val="24"/>
        </w:rPr>
        <w:t xml:space="preserve">Zabawa przy piosence "Dwóm tańczyć się zachciało" </w:t>
      </w:r>
      <w:r w:rsidRPr="001504E6">
        <w:rPr>
          <w:rFonts w:asciiTheme="majorHAnsi" w:hAnsiTheme="majorHAnsi"/>
          <w:sz w:val="24"/>
          <w:szCs w:val="24"/>
        </w:rPr>
        <w:br/>
      </w:r>
      <w:hyperlink r:id="rId8" w:history="1">
        <w:r w:rsidRPr="001504E6">
          <w:rPr>
            <w:rStyle w:val="Hipercze"/>
            <w:rFonts w:asciiTheme="majorHAnsi" w:hAnsiTheme="majorHAnsi"/>
            <w:sz w:val="24"/>
            <w:szCs w:val="24"/>
          </w:rPr>
          <w:t>https://www.youtube.com/watch?v=kYVHX1itkqg</w:t>
        </w:r>
      </w:hyperlink>
    </w:p>
    <w:p w:rsidR="00BB3DC9" w:rsidRPr="001504E6" w:rsidRDefault="00611E32" w:rsidP="00BB3DC9">
      <w:pPr>
        <w:rPr>
          <w:rFonts w:asciiTheme="majorHAnsi" w:eastAsiaTheme="minorHAnsi" w:hAnsiTheme="majorHAnsi" w:cs="FuturaMdEUNormal"/>
          <w:sz w:val="24"/>
          <w:szCs w:val="24"/>
        </w:rPr>
      </w:pPr>
      <w:r>
        <w:rPr>
          <w:rFonts w:asciiTheme="majorHAnsi" w:eastAsiaTheme="minorHAnsi" w:hAnsiTheme="majorHAnsi" w:cs="FuturaMdEUNormal"/>
          <w:sz w:val="24"/>
          <w:szCs w:val="24"/>
        </w:rPr>
        <w:t>……………………………………………………………………..</w:t>
      </w:r>
    </w:p>
    <w:p w:rsidR="00BB3DC9" w:rsidRPr="001504E6" w:rsidRDefault="001504E6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MdEUNormal"/>
          <w:sz w:val="24"/>
          <w:szCs w:val="24"/>
        </w:rPr>
      </w:pPr>
      <w:r w:rsidRPr="001504E6">
        <w:rPr>
          <w:rFonts w:asciiTheme="majorHAnsi" w:eastAsiaTheme="minorHAnsi" w:hAnsiTheme="majorHAnsi" w:cs="FuturaMdEUNormal"/>
          <w:b/>
          <w:sz w:val="24"/>
          <w:szCs w:val="24"/>
        </w:rPr>
        <w:t>Dla chętnych</w:t>
      </w:r>
      <w:r w:rsidRPr="001504E6">
        <w:rPr>
          <w:rFonts w:asciiTheme="majorHAnsi" w:eastAsiaTheme="minorHAnsi" w:hAnsiTheme="majorHAnsi" w:cs="FuturaMdEUNormal"/>
          <w:b/>
          <w:sz w:val="24"/>
          <w:szCs w:val="24"/>
        </w:rPr>
        <w:br/>
      </w:r>
      <w:r w:rsidR="00BB3DC9" w:rsidRPr="001504E6">
        <w:rPr>
          <w:rFonts w:asciiTheme="majorHAnsi" w:eastAsiaTheme="minorHAnsi" w:hAnsiTheme="majorHAnsi" w:cs="FuturaMdEUNormal"/>
          <w:b/>
          <w:sz w:val="24"/>
          <w:szCs w:val="24"/>
        </w:rPr>
        <w:t>„Order dla najlepszego aktora”</w:t>
      </w:r>
      <w:r w:rsidR="00BB3DC9" w:rsidRPr="001504E6">
        <w:rPr>
          <w:rFonts w:asciiTheme="majorHAnsi" w:eastAsiaTheme="minorHAnsi" w:hAnsiTheme="majorHAnsi" w:cs="FuturaMdEUNormal"/>
          <w:sz w:val="24"/>
          <w:szCs w:val="24"/>
        </w:rPr>
        <w:t xml:space="preserve"> – lepienie z plasteliny.</w:t>
      </w:r>
    </w:p>
    <w:p w:rsidR="00BB3DC9" w:rsidRPr="001504E6" w:rsidRDefault="00BB3DC9" w:rsidP="00BB3DC9">
      <w:pPr>
        <w:autoSpaceDE w:val="0"/>
        <w:autoSpaceDN w:val="0"/>
        <w:adjustRightInd w:val="0"/>
        <w:spacing w:after="0" w:line="240" w:lineRule="auto"/>
        <w:rPr>
          <w:rFonts w:asciiTheme="majorHAnsi" w:eastAsiaTheme="minorHAnsi" w:hAnsiTheme="majorHAnsi" w:cs="FuturaEUNormal"/>
          <w:sz w:val="24"/>
          <w:szCs w:val="24"/>
        </w:rPr>
      </w:pPr>
      <w:r w:rsidRPr="001504E6">
        <w:rPr>
          <w:rFonts w:asciiTheme="majorHAnsi" w:eastAsiaTheme="minorHAnsi" w:hAnsiTheme="majorHAnsi" w:cs="FuturaEUNormal"/>
          <w:sz w:val="24"/>
          <w:szCs w:val="24"/>
        </w:rPr>
        <w:t>Dzieci według własnej inwencji tworzą order dla najlepszego aktora.</w:t>
      </w:r>
    </w:p>
    <w:p w:rsidR="00BB3DC9" w:rsidRDefault="00BB3DC9" w:rsidP="00BB3DC9">
      <w:pPr>
        <w:rPr>
          <w:rFonts w:asciiTheme="majorHAnsi" w:eastAsiaTheme="minorHAnsi" w:hAnsiTheme="majorHAnsi" w:cs="FuturaEUNormal"/>
          <w:sz w:val="24"/>
          <w:szCs w:val="24"/>
        </w:rPr>
      </w:pPr>
      <w:r w:rsidRPr="001504E6">
        <w:rPr>
          <w:rFonts w:asciiTheme="majorHAnsi" w:eastAsiaTheme="minorHAnsi" w:hAnsiTheme="majorHAnsi" w:cs="FuturaEUNormal"/>
          <w:sz w:val="24"/>
          <w:szCs w:val="24"/>
        </w:rPr>
        <w:t>Ozdabiają go koralikami i kolorowymi cekinami.</w:t>
      </w:r>
    </w:p>
    <w:p w:rsidR="001504E6" w:rsidRPr="00871308" w:rsidRDefault="001504E6" w:rsidP="001504E6">
      <w:pPr>
        <w:jc w:val="center"/>
        <w:rPr>
          <w:rFonts w:asciiTheme="majorHAnsi" w:eastAsia="Calibri" w:hAnsiTheme="majorHAnsi" w:cs="Times New Roman"/>
          <w:b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sz w:val="28"/>
          <w:szCs w:val="28"/>
        </w:rPr>
        <w:t xml:space="preserve">Karty pracy do wykonania w domu </w:t>
      </w:r>
    </w:p>
    <w:p w:rsidR="001504E6" w:rsidRDefault="001504E6" w:rsidP="001504E6">
      <w:pPr>
        <w:rPr>
          <w:rFonts w:asciiTheme="majorHAnsi" w:eastAsiaTheme="minorHAnsi" w:hAnsiTheme="majorHAnsi"/>
          <w:b/>
          <w:color w:val="00B050"/>
          <w:sz w:val="28"/>
          <w:szCs w:val="28"/>
        </w:rPr>
      </w:pP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„Sześciolatek. Razem się uczymy”cz.4</w:t>
      </w:r>
      <w:r>
        <w:rPr>
          <w:rFonts w:asciiTheme="majorHAnsi" w:eastAsia="Calibri" w:hAnsiTheme="majorHAnsi" w:cs="Times New Roman"/>
          <w:b/>
          <w:color w:val="00B050"/>
          <w:sz w:val="28"/>
          <w:szCs w:val="28"/>
        </w:rPr>
        <w:t>- karty pracy  (str. 38-39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t>)</w:t>
      </w:r>
      <w:r w:rsidRPr="00871308">
        <w:rPr>
          <w:rFonts w:asciiTheme="majorHAnsi" w:eastAsia="Calibri" w:hAnsiTheme="majorHAnsi" w:cs="Times New Roman"/>
          <w:b/>
          <w:color w:val="00B050"/>
          <w:sz w:val="28"/>
          <w:szCs w:val="28"/>
        </w:rPr>
        <w:br/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„Pię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cio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latek. Razem się uczymy”cz.4</w:t>
      </w:r>
      <w:r w:rsidRPr="00871308">
        <w:rPr>
          <w:rFonts w:asciiTheme="majorHAnsi" w:eastAsia="Calibri" w:hAnsiTheme="majorHAnsi"/>
          <w:color w:val="00B050"/>
          <w:sz w:val="28"/>
          <w:szCs w:val="28"/>
        </w:rPr>
        <w:t>-karty pracy</w:t>
      </w:r>
      <w:r w:rsidRPr="00871308">
        <w:rPr>
          <w:rFonts w:eastAsia="Calibri"/>
          <w:color w:val="00B050"/>
          <w:sz w:val="28"/>
          <w:szCs w:val="28"/>
        </w:rPr>
        <w:t xml:space="preserve"> (str.</w:t>
      </w:r>
      <w:r>
        <w:rPr>
          <w:rFonts w:eastAsia="Calibri"/>
          <w:color w:val="00B050"/>
          <w:sz w:val="28"/>
          <w:szCs w:val="28"/>
        </w:rPr>
        <w:t>34-35</w:t>
      </w:r>
      <w:r w:rsidRPr="00871308">
        <w:rPr>
          <w:rFonts w:asciiTheme="majorHAnsi" w:eastAsiaTheme="minorHAnsi" w:hAnsiTheme="majorHAnsi"/>
          <w:b/>
          <w:color w:val="00B050"/>
          <w:sz w:val="28"/>
          <w:szCs w:val="28"/>
        </w:rPr>
        <w:t>)</w:t>
      </w:r>
    </w:p>
    <w:p w:rsidR="001504E6" w:rsidRPr="001504E6" w:rsidRDefault="00051719" w:rsidP="00BB3DC9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  <w:t xml:space="preserve">                                 ŻYCZYMY UDANEGO WEEKENDU</w:t>
      </w:r>
      <w:r w:rsidRPr="00C619AB">
        <w:rPr>
          <w:rFonts w:asciiTheme="majorHAnsi" w:eastAsia="Calibri" w:hAnsiTheme="majorHAnsi" w:cs="Times New Roman"/>
          <w:b/>
          <w:color w:val="1F497D" w:themeColor="text2"/>
          <w:sz w:val="28"/>
          <w:szCs w:val="28"/>
        </w:rPr>
        <w:sym w:font="Wingdings" w:char="F04A"/>
      </w:r>
      <w:r w:rsidRPr="000E735B">
        <w:rPr>
          <w:rFonts w:asciiTheme="majorHAnsi" w:eastAsia="Calibri" w:hAnsiTheme="majorHAnsi" w:cs="Times New Roman"/>
          <w:b/>
          <w:sz w:val="28"/>
          <w:szCs w:val="28"/>
        </w:rPr>
        <w:t xml:space="preserve"> </w:t>
      </w:r>
      <w:r>
        <w:rPr>
          <w:rFonts w:asciiTheme="majorHAnsi" w:eastAsia="Calibri" w:hAnsiTheme="majorHAnsi" w:cs="Times New Roman"/>
          <w:b/>
          <w:sz w:val="28"/>
          <w:szCs w:val="28"/>
        </w:rPr>
        <w:br/>
      </w:r>
    </w:p>
    <w:sectPr w:rsidR="001504E6" w:rsidRPr="0015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nterstate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MdEUNormal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Interstate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FuturaEU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761C4"/>
    <w:multiLevelType w:val="multilevel"/>
    <w:tmpl w:val="BA2EE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B461B"/>
    <w:multiLevelType w:val="multilevel"/>
    <w:tmpl w:val="A052F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7644A"/>
    <w:multiLevelType w:val="multilevel"/>
    <w:tmpl w:val="7848F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1C"/>
    <w:rsid w:val="00051719"/>
    <w:rsid w:val="00134724"/>
    <w:rsid w:val="001504E6"/>
    <w:rsid w:val="00481C1C"/>
    <w:rsid w:val="004A5F26"/>
    <w:rsid w:val="00611E32"/>
    <w:rsid w:val="007E774F"/>
    <w:rsid w:val="0082059E"/>
    <w:rsid w:val="00B230D6"/>
    <w:rsid w:val="00BB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C9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3D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4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74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DC9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B3D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134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7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VHX1itkq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Info Veriti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Sipak</dc:creator>
  <cp:lastModifiedBy>Żaneta Sipak</cp:lastModifiedBy>
  <cp:revision>8</cp:revision>
  <cp:lastPrinted>2020-05-14T12:41:00Z</cp:lastPrinted>
  <dcterms:created xsi:type="dcterms:W3CDTF">2020-05-11T13:37:00Z</dcterms:created>
  <dcterms:modified xsi:type="dcterms:W3CDTF">2020-05-14T12:41:00Z</dcterms:modified>
</cp:coreProperties>
</file>