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4659B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F0A18" w:rsidRDefault="00AA0417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22.01.2020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E352E" w:rsidP="007B6C7D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A82B16">
              <w:t xml:space="preserve"> M.R. Štefánika, Trebišov, </w:t>
            </w:r>
            <w:proofErr w:type="spellStart"/>
            <w:r w:rsidR="00A82B16">
              <w:t>tr</w:t>
            </w:r>
            <w:proofErr w:type="spellEnd"/>
            <w:r w:rsidR="00A82B16">
              <w:t xml:space="preserve">. </w:t>
            </w:r>
            <w:r w:rsidR="00204141">
              <w:t>I</w:t>
            </w:r>
            <w:r w:rsidR="00A82B16">
              <w:t>II</w:t>
            </w:r>
            <w:r>
              <w:t>.A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 xml:space="preserve">Mgr. Andrea </w:t>
            </w:r>
            <w:proofErr w:type="spellStart"/>
            <w:r w:rsidRPr="003623AA">
              <w:rPr>
                <w:b/>
              </w:rPr>
              <w:t>Kocáková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F522C6" w:rsidRPr="005F1052" w:rsidTr="00CA046D">
        <w:trPr>
          <w:trHeight w:val="21888"/>
        </w:trPr>
        <w:tc>
          <w:tcPr>
            <w:tcW w:w="9212" w:type="dxa"/>
            <w:gridSpan w:val="2"/>
          </w:tcPr>
          <w:p w:rsidR="00F522C6" w:rsidRPr="009D0221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Pr="004A2901" w:rsidRDefault="00F522C6" w:rsidP="00501B0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  <w:b/>
                <w:sz w:val="24"/>
              </w:rPr>
              <w:t>Manažérske zhrnutie:</w:t>
            </w:r>
          </w:p>
          <w:p w:rsidR="00F522C6" w:rsidRDefault="00F522C6" w:rsidP="00501B03">
            <w:pPr>
              <w:pStyle w:val="Odsekzoznamu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Pr="003A6896" w:rsidRDefault="00F522C6" w:rsidP="00501B03">
            <w:pPr>
              <w:pStyle w:val="Odsekzoznamu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Na </w:t>
            </w:r>
            <w:r w:rsidRPr="005F1052">
              <w:rPr>
                <w:rFonts w:asciiTheme="minorHAnsi" w:hAnsiTheme="minorHAnsi" w:cstheme="minorHAnsi"/>
              </w:rPr>
              <w:t xml:space="preserve">zasadnutí klubu </w:t>
            </w:r>
            <w:r>
              <w:rPr>
                <w:rFonts w:asciiTheme="minorHAnsi" w:hAnsiTheme="minorHAnsi" w:cstheme="minorHAnsi"/>
              </w:rPr>
              <w:t xml:space="preserve">zo dňa 22.01.2020 </w:t>
            </w:r>
            <w:r w:rsidRPr="005F1052">
              <w:rPr>
                <w:rFonts w:asciiTheme="minorHAnsi" w:hAnsiTheme="minorHAnsi" w:cstheme="minorHAnsi"/>
              </w:rPr>
              <w:t>sme sa zamerali na</w:t>
            </w:r>
            <w:r>
              <w:rPr>
                <w:rFonts w:asciiTheme="minorHAnsi" w:hAnsiTheme="minorHAnsi" w:cstheme="minorHAnsi"/>
              </w:rPr>
              <w:t xml:space="preserve"> vyhodnotenie vyučovacej hodiny na tému  Pitný režim. Hodnotili  sme</w:t>
            </w:r>
            <w:r>
              <w:rPr>
                <w:rFonts w:asciiTheme="minorHAnsi" w:hAnsiTheme="minorHAnsi" w:cstheme="minorHAnsi"/>
                <w:bCs/>
              </w:rPr>
              <w:t xml:space="preserve"> výkon  žiakov, ktorý  sme motivovali náučným videom. V rámci motivácie využívame napríklad internet, interaktívnu tabuľu, na ktorú si pripravujeme rôzne tajničky, prírodovedné hádanky, v ktorých sa ukrývajú rôzne slová charakterizujúce pitný režim, vylučovacia sústava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522C6" w:rsidRDefault="00F522C6" w:rsidP="00501B03">
            <w:pPr>
              <w:pStyle w:val="Odsekzoznamu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Zamerali sme sa na hodnotenie na čitateľskej gramotnosti v predmete Hravá prírodoveda.</w:t>
            </w:r>
          </w:p>
          <w:p w:rsidR="00F522C6" w:rsidRDefault="00F522C6" w:rsidP="00501B03">
            <w:pPr>
              <w:tabs>
                <w:tab w:val="left" w:pos="562"/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Default="00F522C6" w:rsidP="00501B03">
            <w:pPr>
              <w:tabs>
                <w:tab w:val="left" w:pos="562"/>
                <w:tab w:val="left" w:pos="1114"/>
              </w:tabs>
              <w:spacing w:after="0" w:line="240" w:lineRule="auto"/>
              <w:ind w:left="738" w:hanging="37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Žiaci na hodine rozvíjali:</w:t>
            </w:r>
          </w:p>
          <w:p w:rsidR="00F522C6" w:rsidRPr="00F14CD7" w:rsidRDefault="00F522C6" w:rsidP="00501B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4CD7">
              <w:rPr>
                <w:rFonts w:asciiTheme="minorHAnsi" w:hAnsiTheme="minorHAnsi" w:cstheme="minorHAnsi"/>
              </w:rPr>
              <w:t>spôsobilosť tvoriť závery a zovšeobecnenia,</w:t>
            </w:r>
          </w:p>
          <w:p w:rsidR="00F522C6" w:rsidRPr="00F14CD7" w:rsidRDefault="00F522C6" w:rsidP="00501B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4CD7">
              <w:rPr>
                <w:rFonts w:asciiTheme="minorHAnsi" w:hAnsiTheme="minorHAnsi" w:cstheme="minorHAnsi"/>
              </w:rPr>
              <w:t>kritické myslenie,</w:t>
            </w:r>
          </w:p>
          <w:p w:rsidR="00F522C6" w:rsidRPr="00F14CD7" w:rsidRDefault="00F522C6" w:rsidP="00501B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4CD7">
              <w:rPr>
                <w:rFonts w:asciiTheme="minorHAnsi" w:hAnsiTheme="minorHAnsi" w:cstheme="minorHAnsi"/>
              </w:rPr>
              <w:t>spoluprácu,</w:t>
            </w:r>
          </w:p>
          <w:p w:rsidR="00F522C6" w:rsidRPr="00F14CD7" w:rsidRDefault="00F522C6" w:rsidP="00501B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4CD7">
              <w:rPr>
                <w:rFonts w:asciiTheme="minorHAnsi" w:hAnsiTheme="minorHAnsi" w:cstheme="minorHAnsi"/>
              </w:rPr>
              <w:t>komunikáciu,</w:t>
            </w:r>
          </w:p>
          <w:p w:rsidR="00F522C6" w:rsidRPr="00F14CD7" w:rsidRDefault="00F522C6" w:rsidP="00501B0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14CD7">
              <w:rPr>
                <w:rFonts w:asciiTheme="minorHAnsi" w:hAnsiTheme="minorHAnsi" w:cstheme="minorHAnsi"/>
              </w:rPr>
              <w:t>kreativitu</w:t>
            </w:r>
            <w:r w:rsidR="00BE6792">
              <w:rPr>
                <w:rFonts w:asciiTheme="minorHAnsi" w:hAnsiTheme="minorHAnsi" w:cstheme="minorHAnsi"/>
              </w:rPr>
              <w:t>.</w:t>
            </w:r>
          </w:p>
          <w:p w:rsidR="00F522C6" w:rsidRPr="00F14CD7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kľúčové slová:</w:t>
            </w:r>
          </w:p>
          <w:p w:rsidR="00F522C6" w:rsidRPr="00E57D82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vylučovacia sústava, pitný režim, pitná pyramída, dehydratácia, vylučovanie,</w:t>
            </w:r>
          </w:p>
          <w:p w:rsidR="00F522C6" w:rsidRDefault="00F522C6" w:rsidP="00501B0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Pr="002F5186" w:rsidRDefault="00F522C6" w:rsidP="002F518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Rozpracovali sme príprav</w:t>
            </w:r>
            <w:r>
              <w:rPr>
                <w:rFonts w:asciiTheme="minorHAnsi" w:hAnsiTheme="minorHAnsi" w:cstheme="minorHAnsi"/>
              </w:rPr>
              <w:t>u</w:t>
            </w:r>
            <w:r w:rsidRPr="005F1052">
              <w:rPr>
                <w:rFonts w:asciiTheme="minorHAnsi" w:hAnsiTheme="minorHAnsi" w:cstheme="minorHAnsi"/>
              </w:rPr>
              <w:t>, pripravili pomôcky</w:t>
            </w:r>
            <w:r>
              <w:rPr>
                <w:rFonts w:asciiTheme="minorHAnsi" w:hAnsiTheme="minorHAnsi" w:cstheme="minorHAnsi"/>
              </w:rPr>
              <w:t xml:space="preserve"> na realizovanie  vyučovacej činnosti na nasledujúcu hodinu s témou: Pitný režim</w:t>
            </w:r>
            <w:r>
              <w:rPr>
                <w:b/>
              </w:rPr>
              <w:t>.</w:t>
            </w:r>
          </w:p>
          <w:p w:rsidR="00F522C6" w:rsidRPr="00DE136B" w:rsidRDefault="00F522C6" w:rsidP="00501B03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522C6" w:rsidRPr="00DE136B" w:rsidRDefault="00F522C6" w:rsidP="00501B03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136B">
              <w:rPr>
                <w:rFonts w:asciiTheme="minorHAnsi" w:hAnsiTheme="minorHAnsi" w:cstheme="minorHAnsi"/>
                <w:b/>
                <w:sz w:val="24"/>
                <w:szCs w:val="24"/>
              </w:rPr>
              <w:t>Hlavné body, témy stretnutia, zhrnutie priebehu stretnutia:</w:t>
            </w:r>
          </w:p>
          <w:p w:rsidR="00F522C6" w:rsidRDefault="00F522C6" w:rsidP="00501B03">
            <w:pPr>
              <w:pStyle w:val="Odsekzoznamu"/>
              <w:numPr>
                <w:ilvl w:val="0"/>
                <w:numId w:val="1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16929">
              <w:rPr>
                <w:rFonts w:asciiTheme="minorHAnsi" w:hAnsiTheme="minorHAnsi" w:cstheme="minorHAnsi"/>
                <w:b/>
              </w:rPr>
              <w:t>Zhodnotenie odučenej vyučovacej hodiny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F522C6" w:rsidRPr="007618AA" w:rsidRDefault="00F522C6" w:rsidP="00501B03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Téma: Pitný režim</w:t>
            </w:r>
          </w:p>
          <w:p w:rsidR="00F522C6" w:rsidRDefault="00F522C6" w:rsidP="00501B03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DE136B">
              <w:rPr>
                <w:rFonts w:asciiTheme="minorHAnsi" w:hAnsiTheme="minorHAnsi" w:cstheme="minorHAnsi"/>
              </w:rPr>
              <w:t>Ciele hodiny  boli splnené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522C6" w:rsidRDefault="00F522C6" w:rsidP="00501B03">
            <w:pPr>
              <w:pStyle w:val="Odsekzoznamu"/>
              <w:tabs>
                <w:tab w:val="left" w:pos="709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Žiaci dokážu :</w:t>
            </w:r>
          </w:p>
          <w:p w:rsidR="00F522C6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Vysvetliť ako sa voda dostáva do organizmu,</w:t>
            </w:r>
          </w:p>
          <w:p w:rsidR="00F522C6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zakresliť hlavné časti vylučovacej sústavy,</w:t>
            </w:r>
          </w:p>
          <w:p w:rsidR="00F522C6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zakresliť ako sa voda dostáva do organizmu,</w:t>
            </w:r>
          </w:p>
          <w:p w:rsidR="00F522C6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vysvetliť pitný režim,</w:t>
            </w:r>
          </w:p>
          <w:p w:rsidR="00F522C6" w:rsidRPr="0031031D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>odporučiť zmeny v pitnom režime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F522C6" w:rsidRPr="0031031D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>pracovať v skupine a byť svojimi poznatkami a zručnosťami prínosom,</w:t>
            </w:r>
          </w:p>
          <w:p w:rsidR="00F522C6" w:rsidRPr="00DE142C" w:rsidRDefault="00F522C6" w:rsidP="00501B03">
            <w:pPr>
              <w:pStyle w:val="Odsekzoznamu"/>
              <w:numPr>
                <w:ilvl w:val="0"/>
                <w:numId w:val="2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1031D">
              <w:rPr>
                <w:rFonts w:asciiTheme="minorHAnsi" w:hAnsiTheme="minorHAnsi" w:cstheme="minorHAnsi"/>
              </w:rPr>
              <w:t>byť aktívnou súčasťou pracovného tímu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522C6" w:rsidRDefault="00F522C6" w:rsidP="00501B03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F522C6" w:rsidRDefault="00F522C6" w:rsidP="00501B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Téma žiakov veľmi zaujala. Využívali sme rôzne vyučovacie metódy,  ktoré určite</w:t>
            </w:r>
          </w:p>
          <w:p w:rsidR="00F522C6" w:rsidRDefault="00F522C6" w:rsidP="00501B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prispeli  k atraktivite.</w:t>
            </w:r>
          </w:p>
          <w:p w:rsidR="00F522C6" w:rsidRPr="00794893" w:rsidRDefault="00F522C6" w:rsidP="00501B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Default="00F522C6" w:rsidP="00501B0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Hodnotenie čitateľskej gramotnosti.</w:t>
            </w:r>
          </w:p>
          <w:p w:rsidR="00501B03" w:rsidRDefault="00501B03" w:rsidP="00501B0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501B03" w:rsidRDefault="00501B03" w:rsidP="00501B03">
            <w:pPr>
              <w:tabs>
                <w:tab w:val="left" w:pos="1114"/>
              </w:tabs>
              <w:spacing w:after="0" w:line="240" w:lineRule="auto"/>
              <w:ind w:left="510"/>
              <w:jc w:val="both"/>
            </w:pPr>
            <w:r>
              <w:t xml:space="preserve">       Čitateľská gramotnosť sa využíva a súčasne aj zdokonaľuje vo vzdelávacej oblasti Príroda a spoločnosť, ktorej cieľom je rozvíjať poznanie dieťaťa v oblasti spoznávania prírodného prostredia a javov s ním súvisiacich tak, aby bolo schopné samostatne sa orientovať v informáciách a vedieť ich spracovávať objektívne do takej miery, do akej mu to povoľuje jeho kognitívna úroveň. Vyučovanie v predmete prírodoveda má deti viesť aj k rozvoju schopnosti získavať informácie o prírode pozorovaním, skúmaním a hľadaním v rôznych informačných zdrojoch.</w:t>
            </w:r>
          </w:p>
          <w:p w:rsidR="00501B03" w:rsidRDefault="00501B03" w:rsidP="00501B03">
            <w:pPr>
              <w:tabs>
                <w:tab w:val="left" w:pos="1114"/>
              </w:tabs>
              <w:spacing w:after="0" w:line="240" w:lineRule="auto"/>
              <w:ind w:left="510"/>
              <w:jc w:val="both"/>
            </w:pPr>
            <w:r>
              <w:t>Rozvíjali sme:</w:t>
            </w:r>
          </w:p>
          <w:p w:rsidR="00501B03" w:rsidRDefault="00501B03" w:rsidP="00501B03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jc w:val="both"/>
            </w:pPr>
            <w:r>
              <w:t xml:space="preserve">Nájdenie a získanie informácií – čitateľ má preskúmať, hľadať, umiestniť a vyberať </w:t>
            </w:r>
            <w:r>
              <w:lastRenderedPageBreak/>
              <w:t>príslušné informácie v jednej, dvoch alebo viacerých vetách.</w:t>
            </w:r>
          </w:p>
          <w:p w:rsidR="00501B03" w:rsidRDefault="00501B03" w:rsidP="00501B03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jc w:val="both"/>
            </w:pPr>
            <w:r>
              <w:t>Interpretácia informácií - rozlíšiť kľúčové informácie v texte, usporiadať informácie v texte podľa dôležitosti.</w:t>
            </w:r>
          </w:p>
          <w:p w:rsidR="00501B03" w:rsidRPr="007159E4" w:rsidRDefault="007159E4" w:rsidP="00CA046D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t>Vyvodzovanie záverov – čitateľ vyvodzuje informácie a myšlienky alebo súvislosti medzi nimi.</w:t>
            </w:r>
          </w:p>
          <w:p w:rsidR="007159E4" w:rsidRPr="007159E4" w:rsidRDefault="007159E4" w:rsidP="007159E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t>Čitateľská gramotnosť je v modeloch gramotnosti pomenovaná pojmom funkčná gramotnosť, ktorú charakterizuje schopnosť žiaka spracovať textové informácie.</w:t>
            </w:r>
          </w:p>
          <w:p w:rsidR="009C7185" w:rsidRDefault="009C7185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Pr="009D0221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Default="00F522C6" w:rsidP="00501B03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Pr="00C60D23" w:rsidRDefault="00F522C6" w:rsidP="00501B0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60D23">
              <w:rPr>
                <w:rFonts w:asciiTheme="minorHAnsi" w:hAnsiTheme="minorHAnsi" w:cstheme="minorHAnsi"/>
                <w:b/>
              </w:rPr>
              <w:t>Príprava a rozpracovanie témy na nasledujúcu vyučovaciu hodinu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F522C6" w:rsidRDefault="00F522C6" w:rsidP="00501B03">
            <w:pPr>
              <w:pStyle w:val="Odsekzoznamu"/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60D23">
              <w:rPr>
                <w:rFonts w:asciiTheme="minorHAnsi" w:hAnsiTheme="minorHAnsi" w:cstheme="minorHAnsi"/>
                <w:b/>
                <w:i/>
              </w:rPr>
              <w:t xml:space="preserve">Téma: </w:t>
            </w:r>
            <w:r w:rsidR="002F5186">
              <w:rPr>
                <w:rFonts w:asciiTheme="minorHAnsi" w:hAnsiTheme="minorHAnsi" w:cstheme="minorHAnsi"/>
                <w:b/>
                <w:i/>
              </w:rPr>
              <w:t>Pitný režim</w:t>
            </w:r>
          </w:p>
          <w:p w:rsidR="002F5186" w:rsidRPr="00F73AEE" w:rsidRDefault="002F5186" w:rsidP="00F73AEE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5186">
              <w:rPr>
                <w:rFonts w:asciiTheme="minorHAnsi" w:hAnsiTheme="minorHAnsi" w:cstheme="minorHAnsi"/>
              </w:rPr>
              <w:t>Voda v</w:t>
            </w:r>
            <w:r w:rsidR="00F73AEE">
              <w:rPr>
                <w:rFonts w:asciiTheme="minorHAnsi" w:hAnsiTheme="minorHAnsi" w:cstheme="minorHAnsi"/>
              </w:rPr>
              <w:t> organizme.</w:t>
            </w:r>
          </w:p>
          <w:p w:rsidR="002F5186" w:rsidRDefault="002F5186" w:rsidP="002F518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Odporučiť zmeny v pitnom režime</w:t>
            </w:r>
            <w:r w:rsidR="00F73AEE">
              <w:rPr>
                <w:rFonts w:asciiTheme="minorHAnsi" w:hAnsiTheme="minorHAnsi" w:cstheme="minorHAnsi"/>
              </w:rPr>
              <w:t>.</w:t>
            </w:r>
          </w:p>
          <w:p w:rsidR="002F5186" w:rsidRDefault="002F5186" w:rsidP="002F518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Prejavy dehydratácie</w:t>
            </w:r>
            <w:r w:rsidR="00F73AEE">
              <w:rPr>
                <w:rFonts w:asciiTheme="minorHAnsi" w:hAnsiTheme="minorHAnsi" w:cstheme="minorHAnsi"/>
              </w:rPr>
              <w:t>.</w:t>
            </w:r>
          </w:p>
          <w:p w:rsidR="00F73AEE" w:rsidRDefault="00F73AEE" w:rsidP="002F518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Realizovať prieskum o pitnom režime.</w:t>
            </w:r>
          </w:p>
          <w:p w:rsidR="00F73AEE" w:rsidRPr="002F5186" w:rsidRDefault="00F73AEE" w:rsidP="00F73AEE">
            <w:pPr>
              <w:pStyle w:val="Odsekzoznamu"/>
              <w:spacing w:after="0" w:line="240" w:lineRule="auto"/>
              <w:ind w:left="1800"/>
              <w:jc w:val="both"/>
              <w:rPr>
                <w:rFonts w:asciiTheme="minorHAnsi" w:hAnsiTheme="minorHAnsi" w:cstheme="minorHAnsi"/>
              </w:rPr>
            </w:pPr>
          </w:p>
          <w:p w:rsidR="002F5186" w:rsidRDefault="002F5186" w:rsidP="002F51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F522C6" w:rsidRPr="00967196" w:rsidRDefault="00F522C6" w:rsidP="002F518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 rámci celej vyučovacej hodiny využívame rôzne metódy práce so žiakmi. </w:t>
            </w:r>
          </w:p>
          <w:p w:rsidR="00F522C6" w:rsidRDefault="00F522C6" w:rsidP="00501B03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Default="00F522C6" w:rsidP="00501B0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67196">
              <w:rPr>
                <w:rFonts w:asciiTheme="minorHAnsi" w:hAnsiTheme="minorHAnsi" w:cstheme="minorHAnsi"/>
                <w:b/>
              </w:rPr>
              <w:t>Príprava pomôcok potrebných na realizáciu pokusov na budúcu hodinu</w:t>
            </w:r>
          </w:p>
          <w:p w:rsidR="00F73AEE" w:rsidRDefault="00F73AEE" w:rsidP="00F73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  <w:b/>
              </w:rPr>
            </w:pPr>
          </w:p>
          <w:p w:rsidR="00F73AEE" w:rsidRPr="00F73AEE" w:rsidRDefault="00F73AEE" w:rsidP="00F73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Theme="minorHAnsi" w:hAnsiTheme="minorHAnsi" w:cstheme="minorHAnsi"/>
              </w:rPr>
            </w:pPr>
            <w:r w:rsidRPr="00F73AEE">
              <w:rPr>
                <w:rFonts w:asciiTheme="minorHAnsi" w:hAnsiTheme="minorHAnsi" w:cstheme="minorHAnsi"/>
              </w:rPr>
              <w:t xml:space="preserve">Počas </w:t>
            </w:r>
            <w:r>
              <w:rPr>
                <w:rFonts w:asciiTheme="minorHAnsi" w:hAnsiTheme="minorHAnsi" w:cstheme="minorHAnsi"/>
              </w:rPr>
              <w:t xml:space="preserve">pracovného sedenia sme pripravili pracovný list, </w:t>
            </w:r>
            <w:r w:rsidR="00F14CD7">
              <w:rPr>
                <w:rFonts w:asciiTheme="minorHAnsi" w:hAnsiTheme="minorHAnsi" w:cstheme="minorHAnsi"/>
              </w:rPr>
              <w:t>ktorým oboznámime žiakov o pravidelnom dopĺňaní tekutiny v tele človeka, čo je základom a kedy je správny čas na pitný režim, aké má účinky na ľudský organizmus, prečo vzniká dehydratácia a aké sú jej účinky. Za úlohu dostanú zaznamenať pitný režim počas dvoch dní, ktorý si zaznamenajú do tabuľky.  Na ďalšej vyučovacej hodine si porovnajú svoje zaznamenané poznatky a vyvodia si z toho závery.</w:t>
            </w:r>
            <w:r w:rsidR="00BE6792">
              <w:rPr>
                <w:rFonts w:asciiTheme="minorHAnsi" w:hAnsiTheme="minorHAnsi" w:cstheme="minorHAnsi"/>
              </w:rPr>
              <w:t xml:space="preserve"> Využijeme čitateľskú gramotnosť ako schopnosť porozumieť, a použiť, také písomné jazykové formy, ktoré majú hodnotu pre jednotlivca za účelom vzdelávania sa.</w:t>
            </w:r>
          </w:p>
          <w:p w:rsidR="00F522C6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F522C6" w:rsidRPr="005F1052" w:rsidRDefault="00F522C6" w:rsidP="00501B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B34F79">
        <w:trPr>
          <w:trHeight w:val="2835"/>
        </w:trPr>
        <w:tc>
          <w:tcPr>
            <w:tcW w:w="9212" w:type="dxa"/>
            <w:gridSpan w:val="2"/>
          </w:tcPr>
          <w:p w:rsidR="00F305BB" w:rsidRPr="00034A1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lastRenderedPageBreak/>
              <w:t>Závery a odporúčania:</w:t>
            </w:r>
          </w:p>
          <w:p w:rsidR="00DE4F10" w:rsidRDefault="00DE4F10" w:rsidP="009D0D2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0F01" w:rsidRDefault="00BF3B11" w:rsidP="00BF3B1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Zhrnutie priebehu stretnutia </w:t>
            </w:r>
          </w:p>
          <w:p w:rsidR="00BF3B11" w:rsidRPr="00BF3B11" w:rsidRDefault="00BF3B11" w:rsidP="00BF3B11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</w:p>
          <w:p w:rsidR="00B428CB" w:rsidRDefault="00B428CB" w:rsidP="00BF3B11">
            <w:pPr>
              <w:tabs>
                <w:tab w:val="left" w:pos="1114"/>
              </w:tabs>
              <w:spacing w:after="0" w:line="240" w:lineRule="auto"/>
              <w:ind w:left="510"/>
              <w:jc w:val="both"/>
            </w:pPr>
            <w:r>
              <w:t xml:space="preserve">Na hodinách </w:t>
            </w:r>
            <w:r w:rsidR="00BF3B11">
              <w:t>sa rozvíja čitateľská gramotnosť, kde má žiakov viesť aj k rozvoju  schopnosti získavať informácie o prírode pozorovaním, skúmaním a hľadaním v rôznych informačných zdrojoch.</w:t>
            </w:r>
            <w:r w:rsidR="008F12EF">
              <w:t xml:space="preserve"> Žiaci si rozvíjajú schopností, zručností, ako si vyjadriť vlastný názor, schopnosť rozhodovať sa, hľadať správne riešenia, byť trpezlivým a zodpovedným.</w:t>
            </w:r>
          </w:p>
          <w:p w:rsidR="00E040E9" w:rsidRDefault="00E040E9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</w:pPr>
          </w:p>
          <w:p w:rsidR="00E040E9" w:rsidRPr="008C0884" w:rsidRDefault="00E040E9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  <w:tr w:rsidR="002E0F01" w:rsidRPr="005F1052" w:rsidTr="008C0884">
        <w:trPr>
          <w:trHeight w:val="3830"/>
        </w:trPr>
        <w:tc>
          <w:tcPr>
            <w:tcW w:w="9212" w:type="dxa"/>
            <w:gridSpan w:val="2"/>
          </w:tcPr>
          <w:p w:rsidR="002E0F01" w:rsidRPr="002E0F01" w:rsidRDefault="002E0F01" w:rsidP="002E0F01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5F1052" w:rsidRDefault="009D0D26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1A4F1D">
              <w:rPr>
                <w:rFonts w:asciiTheme="minorHAnsi" w:hAnsiTheme="minorHAnsi" w:cstheme="minorHAnsi"/>
              </w:rPr>
              <w:t xml:space="preserve">Denisa </w:t>
            </w:r>
            <w:proofErr w:type="spellStart"/>
            <w:r w:rsidR="001A4F1D">
              <w:rPr>
                <w:rFonts w:asciiTheme="minorHAnsi" w:hAnsiTheme="minorHAnsi" w:cstheme="minorHAnsi"/>
              </w:rPr>
              <w:t>Telepčáková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BE6792" w:rsidP="00DB1070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23.01.2020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135" w:type="dxa"/>
          </w:tcPr>
          <w:p w:rsidR="00F305BB" w:rsidRPr="005F1052" w:rsidRDefault="00DB1070" w:rsidP="00010FD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010FD8">
              <w:rPr>
                <w:rFonts w:asciiTheme="minorHAnsi" w:hAnsiTheme="minorHAnsi" w:cstheme="minorHAnsi"/>
              </w:rPr>
              <w:t xml:space="preserve">Andrea </w:t>
            </w:r>
            <w:proofErr w:type="spellStart"/>
            <w:r w:rsidR="00010FD8">
              <w:rPr>
                <w:rFonts w:asciiTheme="minorHAnsi" w:hAnsiTheme="minorHAnsi" w:cstheme="minorHAnsi"/>
              </w:rPr>
              <w:t>Kocáková</w:t>
            </w:r>
            <w:proofErr w:type="spellEnd"/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135" w:type="dxa"/>
          </w:tcPr>
          <w:p w:rsidR="00F305BB" w:rsidRPr="005F1052" w:rsidRDefault="00BE679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23.01.2020</w:t>
            </w:r>
          </w:p>
        </w:tc>
      </w:tr>
      <w:tr w:rsidR="00F305BB" w:rsidRPr="005F1052" w:rsidTr="007B6C7D">
        <w:tc>
          <w:tcPr>
            <w:tcW w:w="4077" w:type="dxa"/>
          </w:tcPr>
          <w:p w:rsidR="00F305BB" w:rsidRPr="005F1052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5F1052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135" w:type="dxa"/>
          </w:tcPr>
          <w:p w:rsidR="00F305BB" w:rsidRPr="005F1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  <w:b/>
        </w:rPr>
      </w:pPr>
      <w:r w:rsidRPr="005F1052">
        <w:rPr>
          <w:rFonts w:asciiTheme="minorHAnsi" w:hAnsiTheme="minorHAnsi" w:cstheme="minorHAnsi"/>
          <w:b/>
        </w:rPr>
        <w:t>Príloha:</w:t>
      </w:r>
    </w:p>
    <w:p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>Prezenčná listina zo stretnutia pedagogického klubu</w:t>
      </w:r>
    </w:p>
    <w:p w:rsidR="009D0D26" w:rsidRDefault="009D0D2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B34F79" w:rsidRDefault="00B34F79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:rsidR="00541269" w:rsidRDefault="00541269" w:rsidP="00DB1070">
      <w:pPr>
        <w:pStyle w:val="Nadpis1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EE7FA0" w:rsidRDefault="00F305BB" w:rsidP="00D0796E">
      <w:r>
        <w:t xml:space="preserve">Miesto konania </w:t>
      </w:r>
      <w:proofErr w:type="spellStart"/>
      <w:r>
        <w:t>stretnutia:</w:t>
      </w:r>
      <w:r w:rsidR="00EE7FA0" w:rsidRPr="0037650D">
        <w:t>Základná</w:t>
      </w:r>
      <w:proofErr w:type="spellEnd"/>
      <w:r w:rsidR="00EE7FA0" w:rsidRPr="0037650D">
        <w:t xml:space="preserve"> škola, M.R. Štefánika 910/51, 07501 Trebišov</w:t>
      </w:r>
      <w:r w:rsidR="00EE7FA0">
        <w:t xml:space="preserve"> ,</w:t>
      </w:r>
    </w:p>
    <w:p w:rsidR="00EE7FA0" w:rsidRDefault="00EE7FA0" w:rsidP="00D0796E">
      <w:r>
        <w:t>miestnosť  č. 9</w:t>
      </w:r>
    </w:p>
    <w:p w:rsidR="00F305BB" w:rsidRPr="003623AA" w:rsidRDefault="00F305BB" w:rsidP="00D0796E">
      <w:pPr>
        <w:rPr>
          <w:b/>
        </w:rPr>
      </w:pPr>
      <w:r>
        <w:t>Dátum konania stretnutia:</w:t>
      </w:r>
      <w:r w:rsidR="00010FD8">
        <w:t xml:space="preserve"> </w:t>
      </w:r>
      <w:r w:rsidR="003B265C" w:rsidRPr="003B265C">
        <w:rPr>
          <w:b/>
        </w:rPr>
        <w:t>2</w:t>
      </w:r>
      <w:r w:rsidR="00BE6792">
        <w:rPr>
          <w:b/>
        </w:rPr>
        <w:t>2</w:t>
      </w:r>
      <w:r w:rsidR="00685678" w:rsidRPr="003B265C">
        <w:rPr>
          <w:b/>
        </w:rPr>
        <w:t>.</w:t>
      </w:r>
      <w:r w:rsidR="00BE6792">
        <w:rPr>
          <w:b/>
        </w:rPr>
        <w:t>01.2020</w:t>
      </w:r>
    </w:p>
    <w:p w:rsidR="00F305BB" w:rsidRDefault="00EE7FA0" w:rsidP="00D0796E">
      <w:r>
        <w:t>Trvanie s</w:t>
      </w:r>
      <w:r w:rsidR="00DB1070">
        <w:t>tr</w:t>
      </w:r>
      <w:r w:rsidR="00010FD8">
        <w:t>etnutia:                od  14:0</w:t>
      </w:r>
      <w:r>
        <w:t>0 hod   -   do 1</w:t>
      </w:r>
      <w:r w:rsidR="00010FD8">
        <w:t>6:0</w:t>
      </w:r>
      <w:r>
        <w:t xml:space="preserve">0  </w:t>
      </w:r>
      <w:r w:rsidR="00F305BB">
        <w:t>hod</w:t>
      </w:r>
      <w:r w:rsidR="00F305BB">
        <w:tab/>
      </w:r>
    </w:p>
    <w:p w:rsidR="00F305BB" w:rsidRDefault="00F305BB" w:rsidP="00D0796E"/>
    <w:p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10FD8">
        <w:t xml:space="preserve">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Andrea </w:t>
            </w:r>
            <w:proofErr w:type="spellStart"/>
            <w:r>
              <w:t>Kocáková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2.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Ivana </w:t>
            </w:r>
            <w:proofErr w:type="spellStart"/>
            <w:r>
              <w:t>Ilošvayová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3.</w:t>
            </w:r>
          </w:p>
        </w:tc>
        <w:tc>
          <w:tcPr>
            <w:tcW w:w="3935" w:type="dxa"/>
          </w:tcPr>
          <w:p w:rsidR="0000510A" w:rsidRPr="007B6C7D" w:rsidRDefault="00685678" w:rsidP="001745A4">
            <w:r>
              <w:t>PhDr. Mária Štefanová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EE7FA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EE7FA0" w:rsidP="001745A4">
            <w:r>
              <w:t>4.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Renáta </w:t>
            </w:r>
            <w:proofErr w:type="spellStart"/>
            <w:r>
              <w:t>Lapitková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EE7FA0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EE7FA0" w:rsidP="001745A4">
            <w:r>
              <w:t xml:space="preserve">Mgr. Denisa </w:t>
            </w:r>
            <w:proofErr w:type="spellStart"/>
            <w:r>
              <w:t>Telepčáková</w:t>
            </w:r>
            <w:proofErr w:type="spellEnd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E7FA0" w:rsidP="00DB1070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C1" w:rsidRDefault="006838C1" w:rsidP="00CF35D8">
      <w:pPr>
        <w:spacing w:after="0" w:line="240" w:lineRule="auto"/>
      </w:pPr>
      <w:r>
        <w:separator/>
      </w:r>
    </w:p>
  </w:endnote>
  <w:endnote w:type="continuationSeparator" w:id="1">
    <w:p w:rsidR="006838C1" w:rsidRDefault="006838C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C1" w:rsidRDefault="006838C1" w:rsidP="00CF35D8">
      <w:pPr>
        <w:spacing w:after="0" w:line="240" w:lineRule="auto"/>
      </w:pPr>
      <w:r>
        <w:separator/>
      </w:r>
    </w:p>
  </w:footnote>
  <w:footnote w:type="continuationSeparator" w:id="1">
    <w:p w:rsidR="006838C1" w:rsidRDefault="006838C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7"/>
  </w:num>
  <w:num w:numId="7">
    <w:abstractNumId w:val="6"/>
  </w:num>
  <w:num w:numId="8">
    <w:abstractNumId w:val="23"/>
  </w:num>
  <w:num w:numId="9">
    <w:abstractNumId w:val="9"/>
  </w:num>
  <w:num w:numId="10">
    <w:abstractNumId w:val="5"/>
  </w:num>
  <w:num w:numId="11">
    <w:abstractNumId w:val="11"/>
  </w:num>
  <w:num w:numId="12">
    <w:abstractNumId w:val="24"/>
  </w:num>
  <w:num w:numId="13">
    <w:abstractNumId w:val="15"/>
  </w:num>
  <w:num w:numId="14">
    <w:abstractNumId w:val="1"/>
  </w:num>
  <w:num w:numId="15">
    <w:abstractNumId w:val="17"/>
  </w:num>
  <w:num w:numId="16">
    <w:abstractNumId w:val="3"/>
  </w:num>
  <w:num w:numId="17">
    <w:abstractNumId w:val="10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18"/>
  </w:num>
  <w:num w:numId="23">
    <w:abstractNumId w:val="8"/>
  </w:num>
  <w:num w:numId="24">
    <w:abstractNumId w:val="26"/>
  </w:num>
  <w:num w:numId="25">
    <w:abstractNumId w:val="25"/>
  </w:num>
  <w:num w:numId="26">
    <w:abstractNumId w:val="16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F51"/>
    <w:rsid w:val="00010FD8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51F6C"/>
    <w:rsid w:val="001544C0"/>
    <w:rsid w:val="00155BCD"/>
    <w:rsid w:val="0016050B"/>
    <w:rsid w:val="001620FF"/>
    <w:rsid w:val="0016278A"/>
    <w:rsid w:val="001745A4"/>
    <w:rsid w:val="00186BE6"/>
    <w:rsid w:val="0019445D"/>
    <w:rsid w:val="00195BD6"/>
    <w:rsid w:val="001A4F1D"/>
    <w:rsid w:val="001A5EA2"/>
    <w:rsid w:val="001B69AF"/>
    <w:rsid w:val="001C66BD"/>
    <w:rsid w:val="001D498E"/>
    <w:rsid w:val="001F4AB4"/>
    <w:rsid w:val="00203036"/>
    <w:rsid w:val="00204141"/>
    <w:rsid w:val="00212A37"/>
    <w:rsid w:val="002160BE"/>
    <w:rsid w:val="00216A3C"/>
    <w:rsid w:val="00225CD9"/>
    <w:rsid w:val="00232794"/>
    <w:rsid w:val="00234967"/>
    <w:rsid w:val="00246BF0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5186"/>
    <w:rsid w:val="003004C6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6EA4"/>
    <w:rsid w:val="003F10E0"/>
    <w:rsid w:val="003F3F1C"/>
    <w:rsid w:val="0042014E"/>
    <w:rsid w:val="00423CC3"/>
    <w:rsid w:val="004273EE"/>
    <w:rsid w:val="00436F77"/>
    <w:rsid w:val="00440A3E"/>
    <w:rsid w:val="00446402"/>
    <w:rsid w:val="004659B5"/>
    <w:rsid w:val="004A2901"/>
    <w:rsid w:val="004C05D7"/>
    <w:rsid w:val="004C6D69"/>
    <w:rsid w:val="004D16B9"/>
    <w:rsid w:val="004E0649"/>
    <w:rsid w:val="004E40CA"/>
    <w:rsid w:val="004F0443"/>
    <w:rsid w:val="004F368A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76D5E"/>
    <w:rsid w:val="00583AF0"/>
    <w:rsid w:val="0058712F"/>
    <w:rsid w:val="00592E27"/>
    <w:rsid w:val="00593F56"/>
    <w:rsid w:val="005D6BBE"/>
    <w:rsid w:val="005E19AE"/>
    <w:rsid w:val="005E352E"/>
    <w:rsid w:val="005E7EF9"/>
    <w:rsid w:val="005F1052"/>
    <w:rsid w:val="00604D30"/>
    <w:rsid w:val="00613201"/>
    <w:rsid w:val="00622687"/>
    <w:rsid w:val="00632CA0"/>
    <w:rsid w:val="006377DA"/>
    <w:rsid w:val="00647EB3"/>
    <w:rsid w:val="00653F05"/>
    <w:rsid w:val="00674514"/>
    <w:rsid w:val="006838C1"/>
    <w:rsid w:val="00684269"/>
    <w:rsid w:val="00685678"/>
    <w:rsid w:val="00691C85"/>
    <w:rsid w:val="00695608"/>
    <w:rsid w:val="006A3977"/>
    <w:rsid w:val="006B6CBE"/>
    <w:rsid w:val="006B6CE4"/>
    <w:rsid w:val="006C0C07"/>
    <w:rsid w:val="006C2580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F12EF"/>
    <w:rsid w:val="00902961"/>
    <w:rsid w:val="0091335A"/>
    <w:rsid w:val="0091607F"/>
    <w:rsid w:val="00924E0D"/>
    <w:rsid w:val="00956D80"/>
    <w:rsid w:val="00967196"/>
    <w:rsid w:val="00982BF7"/>
    <w:rsid w:val="00991C0A"/>
    <w:rsid w:val="009C3018"/>
    <w:rsid w:val="009C7185"/>
    <w:rsid w:val="009D0221"/>
    <w:rsid w:val="009D0D26"/>
    <w:rsid w:val="009F4F76"/>
    <w:rsid w:val="00A05BE4"/>
    <w:rsid w:val="00A0700E"/>
    <w:rsid w:val="00A11E58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F5989"/>
    <w:rsid w:val="00B14878"/>
    <w:rsid w:val="00B2477A"/>
    <w:rsid w:val="00B34F79"/>
    <w:rsid w:val="00B428CB"/>
    <w:rsid w:val="00B440DB"/>
    <w:rsid w:val="00B44E7C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46D"/>
    <w:rsid w:val="00CA0B4D"/>
    <w:rsid w:val="00CA771E"/>
    <w:rsid w:val="00CC025A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A6ABC"/>
    <w:rsid w:val="00DB1070"/>
    <w:rsid w:val="00DC10A3"/>
    <w:rsid w:val="00DD1AA4"/>
    <w:rsid w:val="00DD4417"/>
    <w:rsid w:val="00DE136B"/>
    <w:rsid w:val="00DE3263"/>
    <w:rsid w:val="00DE4F10"/>
    <w:rsid w:val="00E040E9"/>
    <w:rsid w:val="00E102E5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7FA0"/>
    <w:rsid w:val="00F14CD7"/>
    <w:rsid w:val="00F217CA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9A4C-F5DB-453B-A293-C400C539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846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22</cp:revision>
  <cp:lastPrinted>2019-04-30T10:39:00Z</cp:lastPrinted>
  <dcterms:created xsi:type="dcterms:W3CDTF">2019-11-07T13:02:00Z</dcterms:created>
  <dcterms:modified xsi:type="dcterms:W3CDTF">2020-02-14T09:19:00Z</dcterms:modified>
</cp:coreProperties>
</file>