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0336" w14:textId="77777777" w:rsidR="00F305BB" w:rsidRDefault="008505CE" w:rsidP="00B440DB">
      <w:r>
        <w:rPr>
          <w:noProof/>
          <w:lang w:val="cs-CZ" w:eastAsia="cs-CZ"/>
        </w:rPr>
        <w:drawing>
          <wp:inline distT="0" distB="0" distL="0" distR="0" wp14:anchorId="0C520B62" wp14:editId="428B5EEE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E1F28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0FE3B24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42FA66D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5DDCE4E9" w14:textId="77777777" w:rsidTr="005632DF">
        <w:tc>
          <w:tcPr>
            <w:tcW w:w="2991" w:type="dxa"/>
          </w:tcPr>
          <w:p w14:paraId="53106EF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6071" w:type="dxa"/>
          </w:tcPr>
          <w:p w14:paraId="387E3C52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CC5E4E5" w14:textId="77777777" w:rsidTr="005632DF">
        <w:tc>
          <w:tcPr>
            <w:tcW w:w="2991" w:type="dxa"/>
          </w:tcPr>
          <w:p w14:paraId="7E46B7A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6071" w:type="dxa"/>
          </w:tcPr>
          <w:p w14:paraId="7A0068EA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808D30C" w14:textId="77777777" w:rsidTr="005632DF">
        <w:tc>
          <w:tcPr>
            <w:tcW w:w="2991" w:type="dxa"/>
          </w:tcPr>
          <w:p w14:paraId="4EEB2A3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6071" w:type="dxa"/>
          </w:tcPr>
          <w:p w14:paraId="2EBE5D2A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4C5B50E4" w14:textId="77777777" w:rsidTr="005632DF">
        <w:tc>
          <w:tcPr>
            <w:tcW w:w="2991" w:type="dxa"/>
          </w:tcPr>
          <w:p w14:paraId="6595557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6071" w:type="dxa"/>
          </w:tcPr>
          <w:p w14:paraId="2CFBA0FA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14E0A0EE" w14:textId="77777777" w:rsidTr="005632DF">
        <w:tc>
          <w:tcPr>
            <w:tcW w:w="2991" w:type="dxa"/>
          </w:tcPr>
          <w:p w14:paraId="663B0BE6" w14:textId="77777777" w:rsidR="00F305BB" w:rsidRPr="00B17A6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17A61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6071" w:type="dxa"/>
          </w:tcPr>
          <w:p w14:paraId="024464EE" w14:textId="77777777" w:rsidR="00F305BB" w:rsidRPr="001E78B3" w:rsidRDefault="008505CE" w:rsidP="007B6C7D">
            <w:pPr>
              <w:tabs>
                <w:tab w:val="left" w:pos="4007"/>
              </w:tabs>
              <w:spacing w:after="0" w:line="240" w:lineRule="auto"/>
            </w:pPr>
            <w:r w:rsidRPr="001E78B3">
              <w:rPr>
                <w:spacing w:val="20"/>
              </w:rPr>
              <w:t>312011AGX9</w:t>
            </w:r>
          </w:p>
        </w:tc>
      </w:tr>
      <w:tr w:rsidR="00B64B07" w:rsidRPr="007B6C7D" w14:paraId="492B8F8E" w14:textId="77777777" w:rsidTr="005632DF">
        <w:tc>
          <w:tcPr>
            <w:tcW w:w="2991" w:type="dxa"/>
          </w:tcPr>
          <w:p w14:paraId="088A9339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6071" w:type="dxa"/>
          </w:tcPr>
          <w:p w14:paraId="473EA422" w14:textId="77777777" w:rsidR="00B64B07" w:rsidRPr="001E78B3" w:rsidRDefault="001E78B3" w:rsidP="00B64B07">
            <w:pPr>
              <w:tabs>
                <w:tab w:val="left" w:pos="4007"/>
              </w:tabs>
              <w:spacing w:after="0" w:line="240" w:lineRule="auto"/>
            </w:pPr>
            <w:r w:rsidRPr="001E78B3">
              <w:rPr>
                <w:rFonts w:ascii="Times New Roman" w:hAnsi="Times New Roman"/>
              </w:rPr>
              <w:t>Prírodovedné a technické vzdelávanie</w:t>
            </w:r>
          </w:p>
        </w:tc>
      </w:tr>
      <w:tr w:rsidR="00B64B07" w:rsidRPr="007B6C7D" w14:paraId="47834BE7" w14:textId="77777777" w:rsidTr="005632DF">
        <w:tc>
          <w:tcPr>
            <w:tcW w:w="2991" w:type="dxa"/>
          </w:tcPr>
          <w:p w14:paraId="272F274F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6071" w:type="dxa"/>
          </w:tcPr>
          <w:p w14:paraId="5703CAAE" w14:textId="342AE305" w:rsidR="00B64B07" w:rsidRPr="00C647EF" w:rsidRDefault="00F6046C" w:rsidP="00A255E4">
            <w:pPr>
              <w:tabs>
                <w:tab w:val="left" w:pos="4007"/>
              </w:tabs>
              <w:spacing w:after="0" w:line="240" w:lineRule="auto"/>
            </w:pPr>
            <w:r>
              <w:t>20</w:t>
            </w:r>
            <w:r w:rsidR="00AB2C44">
              <w:t>.0</w:t>
            </w:r>
            <w:r w:rsidR="00C21E2D">
              <w:t>4</w:t>
            </w:r>
            <w:r w:rsidR="00C647EF" w:rsidRPr="00C647EF">
              <w:t>.202</w:t>
            </w:r>
            <w:r w:rsidR="00AB2C44">
              <w:t>1</w:t>
            </w:r>
          </w:p>
        </w:tc>
      </w:tr>
      <w:tr w:rsidR="005632DF" w:rsidRPr="007B6C7D" w14:paraId="0AB1C657" w14:textId="77777777" w:rsidTr="005632DF">
        <w:tc>
          <w:tcPr>
            <w:tcW w:w="2991" w:type="dxa"/>
          </w:tcPr>
          <w:p w14:paraId="1303BCD4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6071" w:type="dxa"/>
          </w:tcPr>
          <w:p w14:paraId="116FD7AD" w14:textId="77777777" w:rsidR="005632DF" w:rsidRPr="007B6C7D" w:rsidRDefault="00936585" w:rsidP="005632DF">
            <w:pPr>
              <w:tabs>
                <w:tab w:val="left" w:pos="4007"/>
              </w:tabs>
              <w:spacing w:after="0" w:line="240" w:lineRule="auto"/>
            </w:pPr>
            <w:r>
              <w:t xml:space="preserve">Online stretnutie členov klubu (Microsoft 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5632DF" w:rsidRPr="007B6C7D" w14:paraId="1439CA08" w14:textId="77777777" w:rsidTr="005632DF">
        <w:tc>
          <w:tcPr>
            <w:tcW w:w="2991" w:type="dxa"/>
          </w:tcPr>
          <w:p w14:paraId="6112BDD0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6071" w:type="dxa"/>
          </w:tcPr>
          <w:p w14:paraId="2708B5F9" w14:textId="77777777" w:rsidR="005632DF" w:rsidRPr="007B6C7D" w:rsidRDefault="005632DF" w:rsidP="00B17A61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="00B17A61">
              <w:t xml:space="preserve">Lucia </w:t>
            </w:r>
            <w:proofErr w:type="spellStart"/>
            <w:r w:rsidR="00B17A61">
              <w:t>Lojková</w:t>
            </w:r>
            <w:proofErr w:type="spellEnd"/>
          </w:p>
        </w:tc>
      </w:tr>
      <w:tr w:rsidR="005632DF" w:rsidRPr="007B6C7D" w14:paraId="21D373EA" w14:textId="77777777" w:rsidTr="005632DF">
        <w:tc>
          <w:tcPr>
            <w:tcW w:w="2991" w:type="dxa"/>
          </w:tcPr>
          <w:p w14:paraId="08084DB5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6071" w:type="dxa"/>
          </w:tcPr>
          <w:p w14:paraId="4199C017" w14:textId="77777777" w:rsidR="007C6C87" w:rsidRDefault="005E2A3E" w:rsidP="005632DF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7C6C87" w:rsidRPr="00663A82">
                <w:rPr>
                  <w:rStyle w:val="Hypertextovprepojenie"/>
                </w:rPr>
                <w:t>https://sostovar.edupage.org/</w:t>
              </w:r>
            </w:hyperlink>
          </w:p>
          <w:p w14:paraId="426B1A0E" w14:textId="77777777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48128FE7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pPr w:leftFromText="141" w:rightFromText="141" w:vertAnchor="page" w:horzAnchor="margin" w:tblpY="1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373ED29D" w14:textId="77777777" w:rsidTr="001A72C4">
        <w:trPr>
          <w:trHeight w:val="6419"/>
        </w:trPr>
        <w:tc>
          <w:tcPr>
            <w:tcW w:w="9062" w:type="dxa"/>
          </w:tcPr>
          <w:p w14:paraId="0B277E18" w14:textId="2AE065CD" w:rsidR="00F305BB" w:rsidRPr="00B862F4" w:rsidRDefault="00F305BB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4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</w:p>
          <w:p w14:paraId="7DAE2530" w14:textId="77777777" w:rsidR="00B862F4" w:rsidRPr="0063541F" w:rsidRDefault="00B862F4" w:rsidP="00B862F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1D04C9" w14:textId="2196C972" w:rsidR="007B7F38" w:rsidRDefault="007B7F38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F305BB" w:rsidRPr="00F209BC">
              <w:rPr>
                <w:rFonts w:ascii="Times New Roman" w:hAnsi="Times New Roman"/>
                <w:b/>
                <w:sz w:val="24"/>
                <w:szCs w:val="24"/>
              </w:rPr>
              <w:t>rátka anotácia</w:t>
            </w: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30BAE292" w14:textId="0D6CE6C5" w:rsidR="00C21E2D" w:rsidRDefault="00C21E2D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17">
              <w:rPr>
                <w:rFonts w:ascii="Times New Roman" w:hAnsi="Times New Roman"/>
                <w:sz w:val="24"/>
                <w:szCs w:val="24"/>
              </w:rPr>
              <w:t xml:space="preserve">Pojmom kognitívne schopnosti sa označuje celý súbor funkcií, ktoré nám pomáhajú poznávať okolitý svet, vďaka ktorým sa môžeme efektívne učiť, efektívne vykonávať činnosti, sú zodpovedné za všetko, čo vieme. </w:t>
            </w:r>
            <w:r w:rsidR="007A3CB5">
              <w:rPr>
                <w:rFonts w:ascii="Times New Roman" w:hAnsi="Times New Roman"/>
                <w:sz w:val="24"/>
                <w:szCs w:val="24"/>
              </w:rPr>
              <w:t>S</w:t>
            </w:r>
            <w:r w:rsidR="007A3CB5" w:rsidRPr="00192417">
              <w:rPr>
                <w:rFonts w:ascii="Times New Roman" w:hAnsi="Times New Roman"/>
                <w:sz w:val="24"/>
                <w:szCs w:val="24"/>
              </w:rPr>
              <w:t>ú to všetky funkcie, ktoré zodpovedajú za naše prijímanie informácií, ich spracovanie a prezentáciu výsledkov.</w:t>
            </w:r>
            <w:r w:rsidR="007A3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CB5" w:rsidRPr="00192417">
              <w:rPr>
                <w:rFonts w:ascii="Times New Roman" w:hAnsi="Times New Roman"/>
                <w:sz w:val="24"/>
                <w:szCs w:val="24"/>
              </w:rPr>
              <w:t>Tréning kognitívnych schopností je teda každý tréning, ktorý umožňuje posilňovať tieto poznávacie funkcie</w:t>
            </w:r>
            <w:r w:rsidR="00B862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C7D6BD" w14:textId="77777777" w:rsidR="007A3CB5" w:rsidRDefault="007A3CB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28B5B4" w14:textId="3ACE3506" w:rsidR="00B17A61" w:rsidRDefault="00B81F17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2D">
              <w:rPr>
                <w:rFonts w:ascii="Times New Roman" w:hAnsi="Times New Roman"/>
                <w:sz w:val="24"/>
                <w:szCs w:val="24"/>
              </w:rPr>
              <w:t>Vyučovacie metódy na rozvoj vyšších kognitívnych procesov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A61">
              <w:rPr>
                <w:rFonts w:ascii="Times New Roman" w:hAnsi="Times New Roman"/>
                <w:sz w:val="24"/>
                <w:szCs w:val="24"/>
              </w:rPr>
              <w:t>obsahuj</w:t>
            </w:r>
            <w:r>
              <w:rPr>
                <w:rFonts w:ascii="Times New Roman" w:hAnsi="Times New Roman"/>
                <w:sz w:val="24"/>
                <w:szCs w:val="24"/>
              </w:rPr>
              <w:t>ú</w:t>
            </w:r>
            <w:r w:rsidR="00B17A61">
              <w:rPr>
                <w:rFonts w:ascii="Times New Roman" w:hAnsi="Times New Roman"/>
                <w:sz w:val="24"/>
                <w:szCs w:val="24"/>
              </w:rPr>
              <w:t xml:space="preserve"> postupy a procesy, pomocou ktorých  žiak prijíma svojím aktívnym prístupom informácie a na ich základ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B17A61">
              <w:rPr>
                <w:rFonts w:ascii="Times New Roman" w:hAnsi="Times New Roman"/>
                <w:sz w:val="24"/>
                <w:szCs w:val="24"/>
              </w:rPr>
              <w:t xml:space="preserve"> si utvára svoje vlastné úsudky.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A61">
              <w:rPr>
                <w:rFonts w:ascii="Times New Roman" w:hAnsi="Times New Roman"/>
                <w:sz w:val="24"/>
                <w:szCs w:val="24"/>
              </w:rPr>
              <w:t>Získané informácie spracováva a začleňuje do systému svojich poznatkov, schopnosti a postojov.</w:t>
            </w:r>
          </w:p>
          <w:p w14:paraId="2ECF9248" w14:textId="77777777" w:rsidR="00B17A61" w:rsidRDefault="00B17A6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2BB077" w14:textId="756B20F2" w:rsidR="00B17A61" w:rsidRDefault="00B17A6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Vyučujúci plánuje a riadi vyučovanie tak aby bol splnený vzdelávací cieľ prostredníctvom osobnej  poznávacej činnosti žiakov</w:t>
            </w:r>
            <w:r w:rsidR="00B862F4">
              <w:rPr>
                <w:rFonts w:ascii="Times New Roman" w:hAnsi="Times New Roman"/>
                <w:sz w:val="24"/>
                <w:szCs w:val="24"/>
              </w:rPr>
              <w:t xml:space="preserve">, žiakov </w:t>
            </w:r>
            <w:r w:rsidR="00B862F4" w:rsidRPr="00B862F4">
              <w:rPr>
                <w:rFonts w:ascii="Times New Roman" w:hAnsi="Times New Roman"/>
                <w:sz w:val="24"/>
                <w:szCs w:val="24"/>
              </w:rPr>
              <w:t>povzbudzuje k výkonom a k</w:t>
            </w:r>
            <w:r w:rsidR="00B862F4">
              <w:rPr>
                <w:rFonts w:ascii="Times New Roman" w:hAnsi="Times New Roman"/>
                <w:sz w:val="24"/>
                <w:szCs w:val="24"/>
              </w:rPr>
              <w:t> </w:t>
            </w:r>
            <w:r w:rsidR="00B862F4" w:rsidRPr="00B862F4">
              <w:rPr>
                <w:rFonts w:ascii="Times New Roman" w:hAnsi="Times New Roman"/>
                <w:sz w:val="24"/>
                <w:szCs w:val="24"/>
              </w:rPr>
              <w:t>zlepšovaniu</w:t>
            </w:r>
            <w:r w:rsidR="00B862F4">
              <w:rPr>
                <w:rFonts w:ascii="Times New Roman" w:hAnsi="Times New Roman"/>
                <w:sz w:val="24"/>
                <w:szCs w:val="24"/>
              </w:rPr>
              <w:t>.</w:t>
            </w:r>
            <w:r w:rsidR="00B862F4" w:rsidRPr="00B86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1DBD0A" w14:textId="77777777" w:rsidR="00B17A61" w:rsidRDefault="00B17A6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FD1024" w14:textId="77777777" w:rsidR="00F209BC" w:rsidRPr="00F209BC" w:rsidRDefault="00F209BC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6121F2" w14:textId="77777777" w:rsidR="007B7F38" w:rsidRPr="00F209BC" w:rsidRDefault="007B7F38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Kľúčové slová</w:t>
            </w:r>
            <w:r w:rsidRPr="00F209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0CE269A8" w14:textId="431C0300" w:rsidR="00682DC6" w:rsidRPr="00682DC6" w:rsidRDefault="00682DC6" w:rsidP="00682DC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2D">
              <w:rPr>
                <w:rFonts w:ascii="Times New Roman" w:hAnsi="Times New Roman"/>
                <w:sz w:val="24"/>
                <w:szCs w:val="24"/>
              </w:rPr>
              <w:t>kognitívn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21E2D">
              <w:rPr>
                <w:rFonts w:ascii="Times New Roman" w:hAnsi="Times New Roman"/>
                <w:sz w:val="24"/>
                <w:szCs w:val="24"/>
              </w:rPr>
              <w:t xml:space="preserve"> proce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sy, metódy, </w:t>
            </w:r>
            <w:r>
              <w:t xml:space="preserve"> </w:t>
            </w:r>
            <w:r w:rsidRPr="00682DC6">
              <w:rPr>
                <w:rFonts w:ascii="Times New Roman" w:hAnsi="Times New Roman"/>
                <w:sz w:val="24"/>
                <w:szCs w:val="24"/>
              </w:rPr>
              <w:t xml:space="preserve">pozornosť, myslenie, úsudok, schopnosť riešiť problémy, </w:t>
            </w:r>
          </w:p>
          <w:p w14:paraId="70603E31" w14:textId="4A9125CD" w:rsidR="007B7F38" w:rsidRPr="007B6C7D" w:rsidRDefault="00682DC6" w:rsidP="00682DC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82DC6">
              <w:rPr>
                <w:rFonts w:ascii="Times New Roman" w:hAnsi="Times New Roman"/>
                <w:sz w:val="24"/>
                <w:szCs w:val="24"/>
              </w:rPr>
              <w:t>spracovanie a prezentáci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82DC6">
              <w:rPr>
                <w:rFonts w:ascii="Times New Roman" w:hAnsi="Times New Roman"/>
                <w:sz w:val="24"/>
                <w:szCs w:val="24"/>
              </w:rPr>
              <w:t xml:space="preserve"> výsledkov.</w:t>
            </w:r>
          </w:p>
        </w:tc>
      </w:tr>
      <w:tr w:rsidR="009509E1" w:rsidRPr="007B6C7D" w14:paraId="6A97DC6A" w14:textId="77777777" w:rsidTr="001A72C4">
        <w:trPr>
          <w:trHeight w:val="6419"/>
        </w:trPr>
        <w:tc>
          <w:tcPr>
            <w:tcW w:w="9062" w:type="dxa"/>
          </w:tcPr>
          <w:p w14:paraId="0022B1C6" w14:textId="77777777" w:rsidR="009509E1" w:rsidRPr="00F209BC" w:rsidRDefault="009509E1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</w:p>
          <w:p w14:paraId="4E0A9926" w14:textId="77777777" w:rsidR="00C40AAE" w:rsidRPr="00F209BC" w:rsidRDefault="00C40AAE" w:rsidP="001A72C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A224B2" w14:textId="77777777" w:rsidR="009509E1" w:rsidRPr="00F209BC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Hlavné body:</w:t>
            </w:r>
          </w:p>
          <w:p w14:paraId="72667303" w14:textId="7BB5BB98" w:rsidR="009509E1" w:rsidRPr="00F209BC" w:rsidRDefault="00AB2C44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sz w:val="24"/>
                <w:szCs w:val="24"/>
              </w:rPr>
              <w:t>Oboznámenie sa s</w:t>
            </w:r>
            <w:r w:rsidR="00C21E2D">
              <w:rPr>
                <w:rFonts w:ascii="Times New Roman" w:hAnsi="Times New Roman"/>
                <w:sz w:val="24"/>
                <w:szCs w:val="24"/>
              </w:rPr>
              <w:t> témou klubu</w:t>
            </w:r>
          </w:p>
          <w:p w14:paraId="5F573CB0" w14:textId="055A36FE" w:rsidR="001C36E7" w:rsidRPr="00F209BC" w:rsidRDefault="00AB2C44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 w:rsidR="00B862F4" w:rsidRPr="00C21E2D">
              <w:rPr>
                <w:rFonts w:ascii="Times New Roman" w:hAnsi="Times New Roman"/>
                <w:sz w:val="24"/>
                <w:szCs w:val="24"/>
              </w:rPr>
              <w:t>metód na rozvoj vyšších kognitívnych procesov</w:t>
            </w:r>
          </w:p>
          <w:p w14:paraId="30C01CDB" w14:textId="0089660B" w:rsidR="00A619C9" w:rsidRDefault="00682DC6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B862F4" w:rsidRPr="00B862F4">
              <w:rPr>
                <w:rFonts w:ascii="Times New Roman" w:hAnsi="Times New Roman"/>
                <w:sz w:val="24"/>
                <w:szCs w:val="24"/>
              </w:rPr>
              <w:t xml:space="preserve">yužitie </w:t>
            </w:r>
            <w:r w:rsidR="00B862F4" w:rsidRPr="00C21E2D">
              <w:rPr>
                <w:rFonts w:ascii="Times New Roman" w:hAnsi="Times New Roman"/>
                <w:sz w:val="24"/>
                <w:szCs w:val="24"/>
              </w:rPr>
              <w:t>metód na rozvoj vyšších kognitívnych procesov</w:t>
            </w:r>
            <w:r w:rsidR="00B862F4" w:rsidRPr="00B862F4">
              <w:rPr>
                <w:rFonts w:ascii="Times New Roman" w:hAnsi="Times New Roman"/>
                <w:sz w:val="24"/>
                <w:szCs w:val="24"/>
              </w:rPr>
              <w:t xml:space="preserve"> na vyučovacích hodinách pri rozvíjaní prírodovednej a vedecko – technologickej gramotnosti.</w:t>
            </w:r>
          </w:p>
          <w:p w14:paraId="551FCD22" w14:textId="77777777" w:rsidR="009509E1" w:rsidRPr="00A619C9" w:rsidRDefault="009509E1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9">
              <w:rPr>
                <w:rFonts w:ascii="Times New Roman" w:hAnsi="Times New Roman"/>
                <w:sz w:val="24"/>
                <w:szCs w:val="24"/>
              </w:rPr>
              <w:t>Uznesenie PK</w:t>
            </w:r>
          </w:p>
          <w:p w14:paraId="400D6772" w14:textId="77777777" w:rsidR="009509E1" w:rsidRDefault="009509E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464EF0" w14:textId="0BB081BD" w:rsidR="00C40AAE" w:rsidRPr="00791594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AF6">
              <w:rPr>
                <w:rFonts w:ascii="Times New Roman" w:hAnsi="Times New Roman"/>
                <w:b/>
                <w:sz w:val="24"/>
                <w:szCs w:val="24"/>
              </w:rPr>
              <w:t>Téma stretnutia:</w:t>
            </w:r>
            <w:r w:rsidR="00C2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E2D">
              <w:t xml:space="preserve"> </w:t>
            </w:r>
            <w:r w:rsidR="00C21E2D" w:rsidRPr="00C21E2D">
              <w:rPr>
                <w:rFonts w:ascii="Times New Roman" w:hAnsi="Times New Roman"/>
                <w:sz w:val="24"/>
                <w:szCs w:val="24"/>
              </w:rPr>
              <w:t>Vyučovacie metódy na rozvoj vyšších kognitívnych procesov</w:t>
            </w:r>
          </w:p>
          <w:p w14:paraId="6D4F34D0" w14:textId="77777777" w:rsidR="00B25AF6" w:rsidRDefault="00B25AF6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A9F16C" w14:textId="77777777" w:rsidR="00C252F5" w:rsidRPr="00C252F5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2F5">
              <w:rPr>
                <w:rFonts w:ascii="Times New Roman" w:hAnsi="Times New Roman"/>
                <w:b/>
                <w:sz w:val="24"/>
                <w:szCs w:val="24"/>
              </w:rPr>
              <w:t>Zhrnutie priebehu stretnutia:</w:t>
            </w:r>
          </w:p>
          <w:p w14:paraId="1C9F7867" w14:textId="7D6661BB" w:rsidR="00F209BC" w:rsidRDefault="00F209BC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Členovia klubu boli informovan</w:t>
            </w:r>
            <w:r w:rsidR="007A3CB5">
              <w:rPr>
                <w:rFonts w:ascii="Times New Roman" w:hAnsi="Times New Roman"/>
                <w:sz w:val="24"/>
                <w:szCs w:val="24"/>
              </w:rPr>
              <w:t>í</w:t>
            </w:r>
            <w:r w:rsidR="00B81F17">
              <w:rPr>
                <w:rFonts w:ascii="Times New Roman" w:hAnsi="Times New Roman"/>
                <w:sz w:val="24"/>
                <w:szCs w:val="24"/>
              </w:rPr>
              <w:t xml:space="preserve"> o t</w:t>
            </w:r>
            <w:r w:rsidR="00B81F17" w:rsidRPr="00192417">
              <w:rPr>
                <w:rFonts w:ascii="Times New Roman" w:hAnsi="Times New Roman"/>
                <w:sz w:val="24"/>
                <w:szCs w:val="24"/>
              </w:rPr>
              <w:t>réning</w:t>
            </w:r>
            <w:r w:rsidR="00B81F17">
              <w:rPr>
                <w:rFonts w:ascii="Times New Roman" w:hAnsi="Times New Roman"/>
                <w:sz w:val="24"/>
                <w:szCs w:val="24"/>
              </w:rPr>
              <w:t>u</w:t>
            </w:r>
            <w:r w:rsidR="00B81F17" w:rsidRPr="00192417">
              <w:rPr>
                <w:rFonts w:ascii="Times New Roman" w:hAnsi="Times New Roman"/>
                <w:sz w:val="24"/>
                <w:szCs w:val="24"/>
              </w:rPr>
              <w:t xml:space="preserve"> kognitívnych schopností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F17">
              <w:rPr>
                <w:rFonts w:ascii="Times New Roman" w:hAnsi="Times New Roman"/>
                <w:sz w:val="24"/>
                <w:szCs w:val="24"/>
              </w:rPr>
              <w:t>formou</w:t>
            </w:r>
            <w:r w:rsidR="007A3CB5">
              <w:t xml:space="preserve"> </w:t>
            </w:r>
            <w:r w:rsidR="007A3CB5" w:rsidRPr="007A3CB5">
              <w:rPr>
                <w:rFonts w:ascii="Times New Roman" w:hAnsi="Times New Roman"/>
                <w:sz w:val="24"/>
                <w:szCs w:val="24"/>
              </w:rPr>
              <w:t>cvičení, ktoré sú zamerané na myslenie, pamäť, pozornosť, priestorovú orientáciu, predstavivosť.</w:t>
            </w:r>
          </w:p>
          <w:p w14:paraId="2CDADBCA" w14:textId="77777777" w:rsidR="001E78B3" w:rsidRDefault="001E78B3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2E9C16" w14:textId="516E0118" w:rsidR="00F460A4" w:rsidRDefault="00F209BC" w:rsidP="00C21E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Členovia klubu jednotlivo </w:t>
            </w:r>
            <w:r w:rsidR="00C21E2D" w:rsidRPr="00C21E2D">
              <w:rPr>
                <w:rFonts w:ascii="Times New Roman" w:hAnsi="Times New Roman"/>
                <w:sz w:val="24"/>
                <w:szCs w:val="24"/>
              </w:rPr>
              <w:t>prezentovali svoj názor k možnosti použitia vyučovacích metód na rozvoj vyšších kognitívnych procesov a ich využitie na vyučovacích hodinách pri rozvíjaní prírodovednej a vedecko – technologickej gramotnosti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541F">
              <w:rPr>
                <w:rFonts w:ascii="Times New Roman" w:hAnsi="Times New Roman"/>
                <w:sz w:val="24"/>
                <w:szCs w:val="24"/>
              </w:rPr>
              <w:t xml:space="preserve">realizácie vlastnej poznávacej činnosti žiakov v predmetoch, ktoré učia. </w:t>
            </w:r>
          </w:p>
          <w:p w14:paraId="042CDFE5" w14:textId="7352A347" w:rsidR="007A3CB5" w:rsidRDefault="007A3CB5" w:rsidP="00C21E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2D">
              <w:rPr>
                <w:rFonts w:ascii="Times New Roman" w:hAnsi="Times New Roman"/>
                <w:sz w:val="24"/>
                <w:szCs w:val="24"/>
              </w:rPr>
              <w:t>Vyučovacie metódy na rozvoj vyšších kognitívnych procesov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CB5">
              <w:rPr>
                <w:rFonts w:ascii="Times New Roman" w:hAnsi="Times New Roman"/>
                <w:sz w:val="24"/>
                <w:szCs w:val="24"/>
              </w:rPr>
              <w:t>pomáha</w:t>
            </w:r>
            <w:r>
              <w:rPr>
                <w:rFonts w:ascii="Times New Roman" w:hAnsi="Times New Roman"/>
                <w:sz w:val="24"/>
                <w:szCs w:val="24"/>
              </w:rPr>
              <w:t>jú</w:t>
            </w:r>
            <w:r w:rsidRPr="007A3CB5">
              <w:rPr>
                <w:rFonts w:ascii="Times New Roman" w:hAnsi="Times New Roman"/>
                <w:sz w:val="24"/>
                <w:szCs w:val="24"/>
              </w:rPr>
              <w:t xml:space="preserve"> rozvíjať myslenie a vyjadrovanie, podporuj</w:t>
            </w:r>
            <w:r>
              <w:rPr>
                <w:rFonts w:ascii="Times New Roman" w:hAnsi="Times New Roman"/>
                <w:sz w:val="24"/>
                <w:szCs w:val="24"/>
              </w:rPr>
              <w:t>ú</w:t>
            </w:r>
            <w:r w:rsidRPr="007A3CB5">
              <w:rPr>
                <w:rFonts w:ascii="Times New Roman" w:hAnsi="Times New Roman"/>
                <w:sz w:val="24"/>
                <w:szCs w:val="24"/>
              </w:rPr>
              <w:t xml:space="preserve"> vnútornú motiváciu, reflektovanie vlastných myšlienok,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pomáhajú </w:t>
            </w:r>
            <w:r w:rsidRPr="007A3CB5">
              <w:rPr>
                <w:rFonts w:ascii="Times New Roman" w:hAnsi="Times New Roman"/>
                <w:sz w:val="24"/>
                <w:szCs w:val="24"/>
              </w:rPr>
              <w:t>vytvoriť si vlastnú stratégiu pri riešení úlohy, upevňuj</w:t>
            </w:r>
            <w:r>
              <w:rPr>
                <w:rFonts w:ascii="Times New Roman" w:hAnsi="Times New Roman"/>
                <w:sz w:val="24"/>
                <w:szCs w:val="24"/>
              </w:rPr>
              <w:t>ú</w:t>
            </w:r>
            <w:r w:rsidRPr="007A3CB5">
              <w:rPr>
                <w:rFonts w:ascii="Times New Roman" w:hAnsi="Times New Roman"/>
                <w:sz w:val="24"/>
                <w:szCs w:val="24"/>
              </w:rPr>
              <w:t xml:space="preserve"> sebadôveru, posilňuj</w:t>
            </w:r>
            <w:r>
              <w:rPr>
                <w:rFonts w:ascii="Times New Roman" w:hAnsi="Times New Roman"/>
                <w:sz w:val="24"/>
                <w:szCs w:val="24"/>
              </w:rPr>
              <w:t>ú</w:t>
            </w:r>
            <w:r w:rsidRPr="007A3CB5">
              <w:rPr>
                <w:rFonts w:ascii="Times New Roman" w:hAnsi="Times New Roman"/>
                <w:sz w:val="24"/>
                <w:szCs w:val="24"/>
              </w:rPr>
              <w:t xml:space="preserve"> pocity kompetencie, odstraňuj</w:t>
            </w:r>
            <w:r w:rsidR="00682DC6">
              <w:rPr>
                <w:rFonts w:ascii="Times New Roman" w:hAnsi="Times New Roman"/>
                <w:sz w:val="24"/>
                <w:szCs w:val="24"/>
              </w:rPr>
              <w:t>ú</w:t>
            </w:r>
            <w:r w:rsidRPr="007A3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3CB5">
              <w:rPr>
                <w:rFonts w:ascii="Times New Roman" w:hAnsi="Times New Roman"/>
                <w:sz w:val="24"/>
                <w:szCs w:val="24"/>
              </w:rPr>
              <w:t>impulzivitu</w:t>
            </w:r>
            <w:proofErr w:type="spellEnd"/>
            <w:r w:rsidRPr="007A3CB5">
              <w:rPr>
                <w:rFonts w:ascii="Times New Roman" w:hAnsi="Times New Roman"/>
                <w:sz w:val="24"/>
                <w:szCs w:val="24"/>
              </w:rPr>
              <w:t xml:space="preserve"> a strach z chýb, rozvíja</w:t>
            </w:r>
            <w:r>
              <w:rPr>
                <w:rFonts w:ascii="Times New Roman" w:hAnsi="Times New Roman"/>
                <w:sz w:val="24"/>
                <w:szCs w:val="24"/>
              </w:rPr>
              <w:t>jú</w:t>
            </w:r>
            <w:r w:rsidRPr="007A3CB5">
              <w:rPr>
                <w:rFonts w:ascii="Times New Roman" w:hAnsi="Times New Roman"/>
                <w:sz w:val="24"/>
                <w:szCs w:val="24"/>
              </w:rPr>
              <w:t xml:space="preserve"> rešpektovanie iného názoru.</w:t>
            </w:r>
          </w:p>
          <w:p w14:paraId="591DE2EF" w14:textId="29DBCBB1" w:rsidR="00D77DDB" w:rsidRPr="00025FF6" w:rsidRDefault="00B862F4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</w:t>
            </w:r>
            <w:r w:rsidR="0063541F">
              <w:rPr>
                <w:rFonts w:ascii="Times New Roman" w:hAnsi="Times New Roman"/>
                <w:sz w:val="24"/>
                <w:szCs w:val="24"/>
              </w:rPr>
              <w:t xml:space="preserve">lohy, ktoré sú súčasťou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C21E2D">
              <w:rPr>
                <w:rFonts w:ascii="Times New Roman" w:hAnsi="Times New Roman"/>
                <w:sz w:val="24"/>
                <w:szCs w:val="24"/>
              </w:rPr>
              <w:t>yučovac</w:t>
            </w:r>
            <w:r>
              <w:rPr>
                <w:rFonts w:ascii="Times New Roman" w:hAnsi="Times New Roman"/>
                <w:sz w:val="24"/>
                <w:szCs w:val="24"/>
              </w:rPr>
              <w:t>ích</w:t>
            </w:r>
            <w:r w:rsidRPr="00C21E2D">
              <w:rPr>
                <w:rFonts w:ascii="Times New Roman" w:hAnsi="Times New Roman"/>
                <w:sz w:val="24"/>
                <w:szCs w:val="24"/>
              </w:rPr>
              <w:t xml:space="preserve"> metód na rozvoj vyšších kognitívnych procesov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41F">
              <w:rPr>
                <w:rFonts w:ascii="Times New Roman" w:hAnsi="Times New Roman"/>
                <w:sz w:val="24"/>
                <w:szCs w:val="24"/>
              </w:rPr>
              <w:t xml:space="preserve"> by bolo vhodné navrhnúť tak, aby si študenti pri ich riešení osvojili  nové vedomosti, zručnosti a boli navzájom medzi predmetovo previazané.</w:t>
            </w:r>
          </w:p>
        </w:tc>
      </w:tr>
      <w:tr w:rsidR="009509E1" w:rsidRPr="007B6C7D" w14:paraId="22663333" w14:textId="77777777" w:rsidTr="0027490C">
        <w:trPr>
          <w:trHeight w:val="1975"/>
        </w:trPr>
        <w:tc>
          <w:tcPr>
            <w:tcW w:w="9062" w:type="dxa"/>
          </w:tcPr>
          <w:p w14:paraId="5EEFB66F" w14:textId="77777777" w:rsidR="009509E1" w:rsidRPr="00297E21" w:rsidRDefault="009509E1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E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14:paraId="2D3697B1" w14:textId="02BBF1E6" w:rsidR="00E60410" w:rsidRPr="004C7A24" w:rsidRDefault="00E60410" w:rsidP="001E78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97E21">
              <w:rPr>
                <w:rFonts w:ascii="Times New Roman" w:hAnsi="Times New Roman"/>
                <w:sz w:val="24"/>
                <w:szCs w:val="24"/>
              </w:rPr>
              <w:t xml:space="preserve">Členovia PK sa zhodli na tom, že </w:t>
            </w:r>
            <w:r w:rsidR="00297E21">
              <w:rPr>
                <w:rFonts w:ascii="Times New Roman" w:hAnsi="Times New Roman"/>
                <w:sz w:val="24"/>
                <w:szCs w:val="24"/>
              </w:rPr>
              <w:t xml:space="preserve">pri využívaní </w:t>
            </w:r>
            <w:r w:rsidR="00B81F17" w:rsidRPr="00C2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F17">
              <w:rPr>
                <w:rFonts w:ascii="Times New Roman" w:hAnsi="Times New Roman"/>
                <w:sz w:val="24"/>
                <w:szCs w:val="24"/>
              </w:rPr>
              <w:t>v</w:t>
            </w:r>
            <w:r w:rsidR="00B81F17" w:rsidRPr="00C21E2D">
              <w:rPr>
                <w:rFonts w:ascii="Times New Roman" w:hAnsi="Times New Roman"/>
                <w:sz w:val="24"/>
                <w:szCs w:val="24"/>
              </w:rPr>
              <w:t>yučovacie metódy na rozvoj vyšších kognitívnych procesov</w:t>
            </w:r>
            <w:r w:rsidR="00B81F17">
              <w:rPr>
                <w:rFonts w:ascii="Times New Roman" w:hAnsi="Times New Roman"/>
                <w:sz w:val="24"/>
                <w:szCs w:val="24"/>
              </w:rPr>
              <w:t xml:space="preserve"> sa s </w:t>
            </w:r>
            <w:r w:rsidR="00B81F17" w:rsidRPr="00B81F17">
              <w:rPr>
                <w:rFonts w:ascii="Times New Roman" w:hAnsi="Times New Roman"/>
                <w:sz w:val="24"/>
                <w:szCs w:val="24"/>
              </w:rPr>
              <w:t xml:space="preserve">tréningom začína od úrovne, ktorú </w:t>
            </w:r>
            <w:r w:rsidR="00B81F17">
              <w:rPr>
                <w:rFonts w:ascii="Times New Roman" w:hAnsi="Times New Roman"/>
                <w:sz w:val="24"/>
                <w:szCs w:val="24"/>
              </w:rPr>
              <w:t xml:space="preserve">žiak bez problémov </w:t>
            </w:r>
            <w:r w:rsidR="00B81F17" w:rsidRPr="00B81F17">
              <w:rPr>
                <w:rFonts w:ascii="Times New Roman" w:hAnsi="Times New Roman"/>
                <w:sz w:val="24"/>
                <w:szCs w:val="24"/>
              </w:rPr>
              <w:t xml:space="preserve">zvládne, s postupným zvyšovaním náročnosti tak, aby nedochádzalo k frustrácii z neúspechu. K správnemu nastaveniu tréningového programu pomáha diagnostika aktuálnej úrovne kognitívnych funkcií </w:t>
            </w:r>
            <w:r w:rsidR="00B81F17">
              <w:rPr>
                <w:rFonts w:ascii="Times New Roman" w:hAnsi="Times New Roman"/>
                <w:sz w:val="24"/>
                <w:szCs w:val="24"/>
              </w:rPr>
              <w:t xml:space="preserve">žiakov </w:t>
            </w:r>
            <w:r w:rsidR="00B81F17" w:rsidRPr="00B81F17">
              <w:rPr>
                <w:rFonts w:ascii="Times New Roman" w:hAnsi="Times New Roman"/>
                <w:sz w:val="24"/>
                <w:szCs w:val="24"/>
              </w:rPr>
              <w:t>pred začatím</w:t>
            </w:r>
            <w:r w:rsidR="00B81F17">
              <w:rPr>
                <w:rFonts w:ascii="Times New Roman" w:hAnsi="Times New Roman"/>
                <w:sz w:val="24"/>
                <w:szCs w:val="24"/>
              </w:rPr>
              <w:t xml:space="preserve"> rozvoja</w:t>
            </w:r>
            <w:r w:rsidR="00B81F17" w:rsidRPr="00B81F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1F17">
              <w:rPr>
                <w:rFonts w:ascii="Times New Roman" w:hAnsi="Times New Roman"/>
                <w:sz w:val="24"/>
                <w:szCs w:val="24"/>
              </w:rPr>
              <w:t>D</w:t>
            </w:r>
            <w:r w:rsidR="00B81F17" w:rsidRPr="00B81F17">
              <w:rPr>
                <w:rFonts w:ascii="Times New Roman" w:hAnsi="Times New Roman"/>
                <w:sz w:val="24"/>
                <w:szCs w:val="24"/>
              </w:rPr>
              <w:t xml:space="preserve">ôležitou podmienkou </w:t>
            </w:r>
            <w:r w:rsidR="00B81F17">
              <w:rPr>
                <w:rFonts w:ascii="Times New Roman" w:hAnsi="Times New Roman"/>
                <w:sz w:val="24"/>
                <w:szCs w:val="24"/>
              </w:rPr>
              <w:t xml:space="preserve">rozvoja </w:t>
            </w:r>
            <w:r w:rsidR="00B81F17" w:rsidRPr="00B81F17">
              <w:rPr>
                <w:rFonts w:ascii="Times New Roman" w:hAnsi="Times New Roman"/>
                <w:sz w:val="24"/>
                <w:szCs w:val="24"/>
              </w:rPr>
              <w:t xml:space="preserve">je vôľa a aktivita žiaka, </w:t>
            </w:r>
            <w:r w:rsidR="00B862F4">
              <w:rPr>
                <w:rFonts w:ascii="Times New Roman" w:hAnsi="Times New Roman"/>
                <w:sz w:val="24"/>
                <w:szCs w:val="24"/>
              </w:rPr>
              <w:t xml:space="preserve">od učiteľa </w:t>
            </w:r>
            <w:r w:rsidR="00B81F17" w:rsidRPr="00B81F17">
              <w:rPr>
                <w:rFonts w:ascii="Times New Roman" w:hAnsi="Times New Roman"/>
                <w:sz w:val="24"/>
                <w:szCs w:val="24"/>
              </w:rPr>
              <w:t>je potrebn</w:t>
            </w:r>
            <w:r w:rsidR="00B81F17">
              <w:rPr>
                <w:rFonts w:ascii="Times New Roman" w:hAnsi="Times New Roman"/>
                <w:sz w:val="24"/>
                <w:szCs w:val="24"/>
              </w:rPr>
              <w:t>á správna motivácia.</w:t>
            </w:r>
          </w:p>
        </w:tc>
      </w:tr>
    </w:tbl>
    <w:p w14:paraId="71734DCF" w14:textId="70220ECE" w:rsidR="00330E62" w:rsidRPr="00682DC6" w:rsidRDefault="00F305BB" w:rsidP="00B440DB">
      <w:pPr>
        <w:tabs>
          <w:tab w:val="left" w:pos="1114"/>
        </w:tabs>
      </w:pPr>
      <w:r>
        <w:tab/>
      </w:r>
    </w:p>
    <w:p w14:paraId="6F7CE61F" w14:textId="77777777" w:rsidR="00CD4989" w:rsidRDefault="00CD4989" w:rsidP="00D0796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CD4989" w:rsidRPr="007B6C7D" w14:paraId="6EF773AD" w14:textId="77777777" w:rsidTr="00583A16">
        <w:tc>
          <w:tcPr>
            <w:tcW w:w="4077" w:type="dxa"/>
          </w:tcPr>
          <w:p w14:paraId="25953111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788321D" w14:textId="5343F9B1" w:rsidR="00CD4989" w:rsidRPr="007B6C7D" w:rsidRDefault="00B81F17" w:rsidP="00583A16">
            <w:pPr>
              <w:tabs>
                <w:tab w:val="left" w:pos="1114"/>
              </w:tabs>
              <w:spacing w:after="0" w:line="240" w:lineRule="auto"/>
            </w:pPr>
            <w:r>
              <w:t>Mgr. Renata Vranková</w:t>
            </w:r>
          </w:p>
        </w:tc>
      </w:tr>
      <w:tr w:rsidR="00CD4989" w:rsidRPr="007B6C7D" w14:paraId="66055867" w14:textId="77777777" w:rsidTr="00583A16">
        <w:tc>
          <w:tcPr>
            <w:tcW w:w="4077" w:type="dxa"/>
          </w:tcPr>
          <w:p w14:paraId="261D9854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shd w:val="clear" w:color="auto" w:fill="auto"/>
          </w:tcPr>
          <w:p w14:paraId="58699852" w14:textId="7123C249" w:rsidR="00CD4989" w:rsidRPr="00666078" w:rsidRDefault="00F6046C" w:rsidP="00583A16">
            <w:pPr>
              <w:tabs>
                <w:tab w:val="left" w:pos="1114"/>
              </w:tabs>
              <w:spacing w:after="0" w:line="240" w:lineRule="auto"/>
            </w:pPr>
            <w:r>
              <w:t>20</w:t>
            </w:r>
            <w:r w:rsidR="00CD4989">
              <w:t>.0</w:t>
            </w:r>
            <w:r w:rsidR="00B81F17">
              <w:t>4</w:t>
            </w:r>
            <w:r w:rsidR="00CD4989" w:rsidRPr="00666078">
              <w:t>.202</w:t>
            </w:r>
            <w:r w:rsidR="00CD4989">
              <w:t>1</w:t>
            </w:r>
          </w:p>
        </w:tc>
      </w:tr>
      <w:tr w:rsidR="00CD4989" w:rsidRPr="007B6C7D" w14:paraId="07BF552E" w14:textId="77777777" w:rsidTr="00583A16">
        <w:tc>
          <w:tcPr>
            <w:tcW w:w="4077" w:type="dxa"/>
          </w:tcPr>
          <w:p w14:paraId="761D66B8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0FA91FC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CD4989" w:rsidRPr="007B6C7D" w14:paraId="3D8D24BC" w14:textId="77777777" w:rsidTr="00583A16">
        <w:tc>
          <w:tcPr>
            <w:tcW w:w="4077" w:type="dxa"/>
          </w:tcPr>
          <w:p w14:paraId="52337703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B699BDD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Lojková</w:t>
            </w:r>
            <w:proofErr w:type="spellEnd"/>
          </w:p>
        </w:tc>
      </w:tr>
      <w:tr w:rsidR="00CD4989" w:rsidRPr="007B6C7D" w14:paraId="1F0CD24F" w14:textId="77777777" w:rsidTr="00583A16">
        <w:tc>
          <w:tcPr>
            <w:tcW w:w="4077" w:type="dxa"/>
          </w:tcPr>
          <w:p w14:paraId="6AC703A8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FE4292F" w14:textId="77F0A229" w:rsidR="00CD4989" w:rsidRPr="00666078" w:rsidRDefault="00F6046C" w:rsidP="00583A16">
            <w:pPr>
              <w:tabs>
                <w:tab w:val="left" w:pos="1114"/>
              </w:tabs>
              <w:spacing w:after="0" w:line="240" w:lineRule="auto"/>
            </w:pPr>
            <w:r>
              <w:t>20</w:t>
            </w:r>
            <w:r w:rsidR="00CD4989">
              <w:t>.0</w:t>
            </w:r>
            <w:r w:rsidR="00B81F17">
              <w:t>4</w:t>
            </w:r>
            <w:r w:rsidR="00CD4989" w:rsidRPr="00666078">
              <w:t>.202</w:t>
            </w:r>
            <w:r w:rsidR="00CD4989">
              <w:t>1</w:t>
            </w:r>
          </w:p>
        </w:tc>
      </w:tr>
      <w:tr w:rsidR="00CD4989" w:rsidRPr="007B6C7D" w14:paraId="32B37DC6" w14:textId="77777777" w:rsidTr="00583A16">
        <w:tc>
          <w:tcPr>
            <w:tcW w:w="4077" w:type="dxa"/>
          </w:tcPr>
          <w:p w14:paraId="49ECD945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E580B3A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AECD645" w14:textId="77777777" w:rsidR="00CD4989" w:rsidRDefault="00CD4989" w:rsidP="00CD4989">
      <w:pPr>
        <w:tabs>
          <w:tab w:val="left" w:pos="1114"/>
        </w:tabs>
      </w:pPr>
    </w:p>
    <w:p w14:paraId="5AE4D787" w14:textId="77777777" w:rsidR="00CD4989" w:rsidRDefault="00CD4989" w:rsidP="00CD4989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82D344E" w14:textId="77777777" w:rsidR="009E5AB9" w:rsidRDefault="009E5AB9" w:rsidP="009E5AB9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 je nahradená online evidenciou</w:t>
      </w:r>
    </w:p>
    <w:p w14:paraId="193C5B25" w14:textId="659ED5F1" w:rsidR="00CD4989" w:rsidRDefault="00CD4989" w:rsidP="00D0796E">
      <w:pPr>
        <w:rPr>
          <w:rFonts w:ascii="Times New Roman" w:hAnsi="Times New Roman"/>
        </w:rPr>
      </w:pPr>
    </w:p>
    <w:p w14:paraId="198267FA" w14:textId="3ADBAB1A" w:rsidR="00682DC6" w:rsidRDefault="00682DC6" w:rsidP="00D0796E">
      <w:pPr>
        <w:rPr>
          <w:rFonts w:ascii="Times New Roman" w:hAnsi="Times New Roman"/>
        </w:rPr>
      </w:pPr>
    </w:p>
    <w:p w14:paraId="183FD0A6" w14:textId="63343FBA" w:rsidR="00682DC6" w:rsidRDefault="00682DC6" w:rsidP="00D0796E">
      <w:pPr>
        <w:rPr>
          <w:rFonts w:ascii="Times New Roman" w:hAnsi="Times New Roman"/>
        </w:rPr>
      </w:pPr>
    </w:p>
    <w:p w14:paraId="667DB116" w14:textId="7EFF961E" w:rsidR="00682DC6" w:rsidRDefault="00682DC6" w:rsidP="00D0796E">
      <w:pPr>
        <w:rPr>
          <w:rFonts w:ascii="Times New Roman" w:hAnsi="Times New Roman"/>
        </w:rPr>
      </w:pPr>
    </w:p>
    <w:p w14:paraId="2E2F0A24" w14:textId="5DA4C9B0" w:rsidR="00682DC6" w:rsidRDefault="00682DC6" w:rsidP="00D0796E">
      <w:pPr>
        <w:rPr>
          <w:rFonts w:ascii="Times New Roman" w:hAnsi="Times New Roman"/>
        </w:rPr>
      </w:pPr>
    </w:p>
    <w:p w14:paraId="15DA5123" w14:textId="73676A47" w:rsidR="00682DC6" w:rsidRDefault="00682DC6" w:rsidP="00D0796E">
      <w:pPr>
        <w:rPr>
          <w:rFonts w:ascii="Times New Roman" w:hAnsi="Times New Roman"/>
        </w:rPr>
      </w:pPr>
    </w:p>
    <w:p w14:paraId="61651955" w14:textId="7E89AF50" w:rsidR="00682DC6" w:rsidRDefault="00682DC6" w:rsidP="00D0796E">
      <w:pPr>
        <w:rPr>
          <w:rFonts w:ascii="Times New Roman" w:hAnsi="Times New Roman"/>
        </w:rPr>
      </w:pPr>
    </w:p>
    <w:p w14:paraId="03177D50" w14:textId="372F133F" w:rsidR="00682DC6" w:rsidRDefault="00682DC6" w:rsidP="00D0796E">
      <w:pPr>
        <w:rPr>
          <w:rFonts w:ascii="Times New Roman" w:hAnsi="Times New Roman"/>
        </w:rPr>
      </w:pPr>
    </w:p>
    <w:p w14:paraId="24021FAC" w14:textId="0085D46B" w:rsidR="00682DC6" w:rsidRDefault="00682DC6" w:rsidP="00D0796E">
      <w:pPr>
        <w:rPr>
          <w:rFonts w:ascii="Times New Roman" w:hAnsi="Times New Roman"/>
        </w:rPr>
      </w:pPr>
    </w:p>
    <w:p w14:paraId="2932B290" w14:textId="18F8FFCE" w:rsidR="00682DC6" w:rsidRDefault="00682DC6" w:rsidP="00D0796E">
      <w:pPr>
        <w:rPr>
          <w:rFonts w:ascii="Times New Roman" w:hAnsi="Times New Roman"/>
        </w:rPr>
      </w:pPr>
    </w:p>
    <w:p w14:paraId="237A3760" w14:textId="22AB1C2E" w:rsidR="00682DC6" w:rsidRDefault="00682DC6" w:rsidP="00D0796E">
      <w:pPr>
        <w:rPr>
          <w:rFonts w:ascii="Times New Roman" w:hAnsi="Times New Roman"/>
        </w:rPr>
      </w:pPr>
    </w:p>
    <w:p w14:paraId="1964D8AF" w14:textId="4CD963BD" w:rsidR="00682DC6" w:rsidRDefault="00682DC6" w:rsidP="00D0796E">
      <w:pPr>
        <w:rPr>
          <w:rFonts w:ascii="Times New Roman" w:hAnsi="Times New Roman"/>
        </w:rPr>
      </w:pPr>
    </w:p>
    <w:p w14:paraId="4AD427A8" w14:textId="48024008" w:rsidR="00682DC6" w:rsidRDefault="00682DC6" w:rsidP="00D0796E">
      <w:pPr>
        <w:rPr>
          <w:rFonts w:ascii="Times New Roman" w:hAnsi="Times New Roman"/>
        </w:rPr>
      </w:pPr>
    </w:p>
    <w:p w14:paraId="195F513E" w14:textId="77777777" w:rsidR="00682DC6" w:rsidRDefault="00682DC6" w:rsidP="00D0796E">
      <w:pPr>
        <w:rPr>
          <w:rFonts w:ascii="Times New Roman" w:hAnsi="Times New Roman"/>
        </w:rPr>
      </w:pPr>
    </w:p>
    <w:p w14:paraId="3946AFBF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val="cs-CZ" w:eastAsia="cs-CZ"/>
        </w:rPr>
        <w:drawing>
          <wp:inline distT="0" distB="0" distL="0" distR="0" wp14:anchorId="77C5B05E" wp14:editId="760BF32B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45929342" w14:textId="77777777" w:rsidTr="001745A4">
        <w:tc>
          <w:tcPr>
            <w:tcW w:w="3528" w:type="dxa"/>
          </w:tcPr>
          <w:p w14:paraId="67D0F2F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6062A5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9ACCB3B" w14:textId="77777777" w:rsidTr="001745A4">
        <w:tc>
          <w:tcPr>
            <w:tcW w:w="3528" w:type="dxa"/>
          </w:tcPr>
          <w:p w14:paraId="23283467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86F1CB2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4EB3E308" w14:textId="77777777" w:rsidTr="001745A4">
        <w:tc>
          <w:tcPr>
            <w:tcW w:w="3528" w:type="dxa"/>
          </w:tcPr>
          <w:p w14:paraId="34FD65D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8397113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2D0ACD99" w14:textId="77777777" w:rsidTr="001745A4">
        <w:tc>
          <w:tcPr>
            <w:tcW w:w="3528" w:type="dxa"/>
          </w:tcPr>
          <w:p w14:paraId="661990E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DD9F14B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5F219A40" w14:textId="77777777" w:rsidTr="001745A4">
        <w:tc>
          <w:tcPr>
            <w:tcW w:w="3528" w:type="dxa"/>
          </w:tcPr>
          <w:p w14:paraId="127E2A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D21A773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5632DF" w:rsidRPr="007B6C7D" w14:paraId="21EB06DF" w14:textId="77777777" w:rsidTr="001745A4">
        <w:tc>
          <w:tcPr>
            <w:tcW w:w="3528" w:type="dxa"/>
          </w:tcPr>
          <w:p w14:paraId="27278149" w14:textId="77777777" w:rsidR="005632DF" w:rsidRPr="007B6C7D" w:rsidRDefault="005632DF" w:rsidP="005632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197A6E9" w14:textId="77777777" w:rsidR="005632DF" w:rsidRPr="007B6C7D" w:rsidRDefault="0027490C" w:rsidP="005632DF">
            <w:pPr>
              <w:rPr>
                <w:spacing w:val="20"/>
                <w:sz w:val="20"/>
                <w:szCs w:val="20"/>
              </w:rPr>
            </w:pPr>
            <w:r w:rsidRPr="001E78B3">
              <w:rPr>
                <w:rFonts w:ascii="Times New Roman" w:hAnsi="Times New Roman"/>
              </w:rPr>
              <w:t>Prírodovedné a technické vzdelávanie</w:t>
            </w:r>
          </w:p>
        </w:tc>
      </w:tr>
    </w:tbl>
    <w:p w14:paraId="507364C3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5ED7F2D" w14:textId="1732FC41" w:rsidR="00431A2A" w:rsidRPr="007B6C7D" w:rsidRDefault="00F305BB" w:rsidP="00431A2A">
      <w:pPr>
        <w:tabs>
          <w:tab w:val="left" w:pos="4007"/>
        </w:tabs>
        <w:spacing w:after="0" w:line="240" w:lineRule="auto"/>
      </w:pPr>
      <w:r>
        <w:t>Miesto konania stretnutia:</w:t>
      </w:r>
      <w:r w:rsidR="003C5B4A" w:rsidRPr="003C5B4A">
        <w:rPr>
          <w:color w:val="FF0000"/>
        </w:rPr>
        <w:t xml:space="preserve"> </w:t>
      </w:r>
      <w:r w:rsidR="003C5B4A" w:rsidRPr="003C5B4A">
        <w:rPr>
          <w:color w:val="000000" w:themeColor="text1"/>
        </w:rPr>
        <w:t xml:space="preserve">Online MS </w:t>
      </w:r>
      <w:proofErr w:type="spellStart"/>
      <w:r w:rsidR="003C5B4A" w:rsidRPr="003C5B4A">
        <w:rPr>
          <w:color w:val="000000" w:themeColor="text1"/>
        </w:rPr>
        <w:t>Teams</w:t>
      </w:r>
      <w:proofErr w:type="spellEnd"/>
    </w:p>
    <w:p w14:paraId="3334E898" w14:textId="78D2E1FF" w:rsidR="0027490C" w:rsidRDefault="00F305BB" w:rsidP="00D0796E">
      <w:r>
        <w:t>Dátum konania stretnutia:</w:t>
      </w:r>
      <w:r w:rsidR="00B81F17">
        <w:t xml:space="preserve"> </w:t>
      </w:r>
      <w:r w:rsidR="00F6046C">
        <w:t>20</w:t>
      </w:r>
      <w:r w:rsidR="00572B35">
        <w:t>.</w:t>
      </w:r>
      <w:r w:rsidR="001A72C4">
        <w:t>0</w:t>
      </w:r>
      <w:r w:rsidR="00B81F17">
        <w:t>4</w:t>
      </w:r>
      <w:r w:rsidR="001A72C4">
        <w:t>.2021</w:t>
      </w:r>
    </w:p>
    <w:p w14:paraId="0FCBE3D1" w14:textId="6E16F7F7" w:rsidR="00F305BB" w:rsidRDefault="00F305BB" w:rsidP="00D0796E">
      <w:r>
        <w:t>Trvanie stretnutia: od</w:t>
      </w:r>
      <w:r w:rsidR="00431A2A">
        <w:t xml:space="preserve"> 1</w:t>
      </w:r>
      <w:r w:rsidR="00572B35">
        <w:t>3</w:t>
      </w:r>
      <w:r w:rsidR="00431A2A">
        <w:t>:</w:t>
      </w:r>
      <w:r w:rsidR="00F6046C">
        <w:t>20</w:t>
      </w:r>
      <w:r>
        <w:t>hod</w:t>
      </w:r>
      <w:r>
        <w:tab/>
        <w:t>do</w:t>
      </w:r>
      <w:r w:rsidR="00572B35">
        <w:t xml:space="preserve"> 15</w:t>
      </w:r>
      <w:r w:rsidR="00431A2A">
        <w:t>:</w:t>
      </w:r>
      <w:r w:rsidR="00F6046C">
        <w:t>20</w:t>
      </w:r>
      <w:r w:rsidR="00431A2A">
        <w:t xml:space="preserve"> </w:t>
      </w:r>
      <w:r>
        <w:t>hod</w:t>
      </w:r>
      <w:r>
        <w:tab/>
      </w:r>
    </w:p>
    <w:p w14:paraId="1BEF7F2D" w14:textId="77777777" w:rsidR="00F305BB" w:rsidRDefault="00F305BB" w:rsidP="00D0796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9E5AB9" w:rsidRPr="007B6C7D" w14:paraId="27857071" w14:textId="77777777" w:rsidTr="009E5AB9">
        <w:trPr>
          <w:trHeight w:val="337"/>
        </w:trPr>
        <w:tc>
          <w:tcPr>
            <w:tcW w:w="544" w:type="dxa"/>
          </w:tcPr>
          <w:p w14:paraId="4DEEA84E" w14:textId="77777777" w:rsidR="009E5AB9" w:rsidRPr="007B6C7D" w:rsidRDefault="009E5AB9" w:rsidP="0027490C">
            <w:r w:rsidRPr="007B6C7D">
              <w:t>č.</w:t>
            </w:r>
          </w:p>
        </w:tc>
        <w:tc>
          <w:tcPr>
            <w:tcW w:w="3935" w:type="dxa"/>
            <w:vAlign w:val="center"/>
          </w:tcPr>
          <w:p w14:paraId="57BB92B3" w14:textId="77777777" w:rsidR="009E5AB9" w:rsidRPr="007B6C7D" w:rsidRDefault="009E5AB9" w:rsidP="00386870">
            <w:r w:rsidRPr="007B6C7D">
              <w:t>Meno a priezvisko</w:t>
            </w:r>
          </w:p>
        </w:tc>
        <w:tc>
          <w:tcPr>
            <w:tcW w:w="2306" w:type="dxa"/>
            <w:vAlign w:val="center"/>
          </w:tcPr>
          <w:p w14:paraId="51F7B91D" w14:textId="77777777" w:rsidR="009E5AB9" w:rsidRPr="007B6C7D" w:rsidRDefault="009E5AB9" w:rsidP="00386870">
            <w:r>
              <w:t>Inštitúcia</w:t>
            </w:r>
          </w:p>
        </w:tc>
      </w:tr>
      <w:tr w:rsidR="009E5AB9" w:rsidRPr="007B6C7D" w14:paraId="4EDB1FCC" w14:textId="77777777" w:rsidTr="009E5AB9">
        <w:trPr>
          <w:trHeight w:val="283"/>
        </w:trPr>
        <w:tc>
          <w:tcPr>
            <w:tcW w:w="544" w:type="dxa"/>
          </w:tcPr>
          <w:p w14:paraId="45376FE6" w14:textId="77777777" w:rsidR="009E5AB9" w:rsidRPr="007B6C7D" w:rsidRDefault="009E5AB9" w:rsidP="0027490C">
            <w:r>
              <w:t>1.</w:t>
            </w:r>
          </w:p>
        </w:tc>
        <w:tc>
          <w:tcPr>
            <w:tcW w:w="3935" w:type="dxa"/>
          </w:tcPr>
          <w:p w14:paraId="7ACCA404" w14:textId="77777777" w:rsidR="009E5AB9" w:rsidRPr="007B6C7D" w:rsidRDefault="009E5AB9" w:rsidP="0027490C">
            <w:r>
              <w:t xml:space="preserve">Mgr. Lucia </w:t>
            </w:r>
            <w:proofErr w:type="spellStart"/>
            <w:r>
              <w:t>Lojková</w:t>
            </w:r>
            <w:proofErr w:type="spellEnd"/>
          </w:p>
        </w:tc>
        <w:tc>
          <w:tcPr>
            <w:tcW w:w="2306" w:type="dxa"/>
          </w:tcPr>
          <w:p w14:paraId="17BD2903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73133CB4" w14:textId="77777777" w:rsidTr="009E5AB9">
        <w:trPr>
          <w:trHeight w:val="337"/>
        </w:trPr>
        <w:tc>
          <w:tcPr>
            <w:tcW w:w="544" w:type="dxa"/>
          </w:tcPr>
          <w:p w14:paraId="475FA86E" w14:textId="77777777" w:rsidR="009E5AB9" w:rsidRPr="007B6C7D" w:rsidRDefault="009E5AB9" w:rsidP="0027490C">
            <w:r>
              <w:t>2.</w:t>
            </w:r>
          </w:p>
        </w:tc>
        <w:tc>
          <w:tcPr>
            <w:tcW w:w="3935" w:type="dxa"/>
          </w:tcPr>
          <w:p w14:paraId="3BCD5D33" w14:textId="77777777" w:rsidR="009E5AB9" w:rsidRPr="007B6C7D" w:rsidRDefault="009E5AB9" w:rsidP="0027490C">
            <w:r>
              <w:t>Mgr. Renáta Vranková</w:t>
            </w:r>
          </w:p>
        </w:tc>
        <w:tc>
          <w:tcPr>
            <w:tcW w:w="2306" w:type="dxa"/>
          </w:tcPr>
          <w:p w14:paraId="507D542E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1DF2C008" w14:textId="77777777" w:rsidTr="009E5AB9">
        <w:trPr>
          <w:trHeight w:val="337"/>
        </w:trPr>
        <w:tc>
          <w:tcPr>
            <w:tcW w:w="544" w:type="dxa"/>
          </w:tcPr>
          <w:p w14:paraId="440CB6FB" w14:textId="77777777" w:rsidR="009E5AB9" w:rsidRPr="007B6C7D" w:rsidRDefault="009E5AB9" w:rsidP="0027490C">
            <w:r>
              <w:t>3.</w:t>
            </w:r>
          </w:p>
        </w:tc>
        <w:tc>
          <w:tcPr>
            <w:tcW w:w="3935" w:type="dxa"/>
          </w:tcPr>
          <w:p w14:paraId="36D4A31C" w14:textId="77777777" w:rsidR="009E5AB9" w:rsidRPr="007B6C7D" w:rsidRDefault="009E5AB9" w:rsidP="0027490C">
            <w:r>
              <w:t>Mgr. Ondrej Benko</w:t>
            </w:r>
          </w:p>
        </w:tc>
        <w:tc>
          <w:tcPr>
            <w:tcW w:w="2306" w:type="dxa"/>
          </w:tcPr>
          <w:p w14:paraId="1682408B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57059305" w14:textId="77777777" w:rsidTr="009E5AB9">
        <w:trPr>
          <w:trHeight w:val="337"/>
        </w:trPr>
        <w:tc>
          <w:tcPr>
            <w:tcW w:w="544" w:type="dxa"/>
          </w:tcPr>
          <w:p w14:paraId="04BDBAD7" w14:textId="77777777" w:rsidR="009E5AB9" w:rsidRPr="007B6C7D" w:rsidRDefault="009E5AB9" w:rsidP="0027490C">
            <w:r>
              <w:t>4.</w:t>
            </w:r>
          </w:p>
        </w:tc>
        <w:tc>
          <w:tcPr>
            <w:tcW w:w="3935" w:type="dxa"/>
          </w:tcPr>
          <w:p w14:paraId="7DB58BF7" w14:textId="77777777" w:rsidR="009E5AB9" w:rsidRPr="007B6C7D" w:rsidRDefault="009E5AB9" w:rsidP="0027490C">
            <w:r>
              <w:t xml:space="preserve">Pavol </w:t>
            </w:r>
            <w:proofErr w:type="spellStart"/>
            <w:r>
              <w:t>Domanický</w:t>
            </w:r>
            <w:proofErr w:type="spellEnd"/>
          </w:p>
        </w:tc>
        <w:tc>
          <w:tcPr>
            <w:tcW w:w="2306" w:type="dxa"/>
          </w:tcPr>
          <w:p w14:paraId="38C775F9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3FD02831" w14:textId="77777777" w:rsidTr="009E5AB9">
        <w:trPr>
          <w:trHeight w:val="355"/>
        </w:trPr>
        <w:tc>
          <w:tcPr>
            <w:tcW w:w="544" w:type="dxa"/>
          </w:tcPr>
          <w:p w14:paraId="0BE5FE30" w14:textId="77777777" w:rsidR="009E5AB9" w:rsidRPr="007B6C7D" w:rsidRDefault="009E5AB9" w:rsidP="0027490C">
            <w:r>
              <w:t>5.</w:t>
            </w:r>
          </w:p>
        </w:tc>
        <w:tc>
          <w:tcPr>
            <w:tcW w:w="3935" w:type="dxa"/>
          </w:tcPr>
          <w:p w14:paraId="115522F9" w14:textId="77777777" w:rsidR="009E5AB9" w:rsidRPr="007B6C7D" w:rsidRDefault="009E5AB9" w:rsidP="0027490C">
            <w:r>
              <w:t xml:space="preserve">Ing. Janka </w:t>
            </w:r>
            <w:proofErr w:type="spellStart"/>
            <w:r>
              <w:t>Boldišová</w:t>
            </w:r>
            <w:proofErr w:type="spellEnd"/>
          </w:p>
        </w:tc>
        <w:tc>
          <w:tcPr>
            <w:tcW w:w="2306" w:type="dxa"/>
          </w:tcPr>
          <w:p w14:paraId="0A2B7264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5CFCC8B9" w14:textId="77777777" w:rsidTr="009E5AB9">
        <w:trPr>
          <w:trHeight w:val="355"/>
        </w:trPr>
        <w:tc>
          <w:tcPr>
            <w:tcW w:w="544" w:type="dxa"/>
          </w:tcPr>
          <w:p w14:paraId="2FA2ACAE" w14:textId="77777777" w:rsidR="009E5AB9" w:rsidRPr="007B6C7D" w:rsidRDefault="009E5AB9" w:rsidP="0027490C">
            <w:r>
              <w:t>6.</w:t>
            </w:r>
          </w:p>
        </w:tc>
        <w:tc>
          <w:tcPr>
            <w:tcW w:w="3935" w:type="dxa"/>
          </w:tcPr>
          <w:p w14:paraId="0EC750A0" w14:textId="77777777" w:rsidR="009E5AB9" w:rsidRPr="007B6C7D" w:rsidRDefault="009E5AB9" w:rsidP="0027490C">
            <w:r>
              <w:t>Ing. Ján Slávik</w:t>
            </w:r>
          </w:p>
        </w:tc>
        <w:tc>
          <w:tcPr>
            <w:tcW w:w="2306" w:type="dxa"/>
          </w:tcPr>
          <w:p w14:paraId="0F6CD38F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55FB2829" w14:textId="77777777" w:rsidTr="009E5AB9">
        <w:trPr>
          <w:trHeight w:val="355"/>
        </w:trPr>
        <w:tc>
          <w:tcPr>
            <w:tcW w:w="544" w:type="dxa"/>
          </w:tcPr>
          <w:p w14:paraId="68AD4EC0" w14:textId="77777777" w:rsidR="009E5AB9" w:rsidRDefault="009E5AB9" w:rsidP="0027490C">
            <w:r>
              <w:t>7.</w:t>
            </w:r>
          </w:p>
        </w:tc>
        <w:tc>
          <w:tcPr>
            <w:tcW w:w="3935" w:type="dxa"/>
          </w:tcPr>
          <w:p w14:paraId="5BB30B04" w14:textId="77777777" w:rsidR="009E5AB9" w:rsidRDefault="009E5AB9" w:rsidP="0027490C">
            <w:r>
              <w:t xml:space="preserve">Ing. Jozef </w:t>
            </w:r>
            <w:proofErr w:type="spellStart"/>
            <w:r>
              <w:t>Varényi</w:t>
            </w:r>
            <w:proofErr w:type="spellEnd"/>
          </w:p>
        </w:tc>
        <w:tc>
          <w:tcPr>
            <w:tcW w:w="2306" w:type="dxa"/>
          </w:tcPr>
          <w:p w14:paraId="7EBA8E89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</w:tbl>
    <w:p w14:paraId="1F40999E" w14:textId="77777777" w:rsidR="00BF2062" w:rsidRPr="00BF2062" w:rsidRDefault="00BF2062" w:rsidP="0027490C">
      <w:pPr>
        <w:tabs>
          <w:tab w:val="left" w:pos="1114"/>
        </w:tabs>
        <w:rPr>
          <w:rFonts w:ascii="Times New Roman" w:hAnsi="Times New Roman"/>
        </w:rPr>
      </w:pPr>
    </w:p>
    <w:sectPr w:rsidR="00BF2062" w:rsidRPr="00BF206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1F62" w14:textId="77777777" w:rsidR="005E2A3E" w:rsidRDefault="005E2A3E" w:rsidP="00CF35D8">
      <w:pPr>
        <w:spacing w:after="0" w:line="240" w:lineRule="auto"/>
      </w:pPr>
      <w:r>
        <w:separator/>
      </w:r>
    </w:p>
  </w:endnote>
  <w:endnote w:type="continuationSeparator" w:id="0">
    <w:p w14:paraId="69A200EF" w14:textId="77777777" w:rsidR="005E2A3E" w:rsidRDefault="005E2A3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B5BF" w14:textId="77777777" w:rsidR="005E2A3E" w:rsidRDefault="005E2A3E" w:rsidP="00CF35D8">
      <w:pPr>
        <w:spacing w:after="0" w:line="240" w:lineRule="auto"/>
      </w:pPr>
      <w:r>
        <w:separator/>
      </w:r>
    </w:p>
  </w:footnote>
  <w:footnote w:type="continuationSeparator" w:id="0">
    <w:p w14:paraId="02845FED" w14:textId="77777777" w:rsidR="005E2A3E" w:rsidRDefault="005E2A3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E7AE8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70B3F"/>
    <w:multiLevelType w:val="hybridMultilevel"/>
    <w:tmpl w:val="91120022"/>
    <w:lvl w:ilvl="0" w:tplc="595EE352">
      <w:start w:val="1"/>
      <w:numFmt w:val="bullet"/>
      <w:lvlText w:val="-"/>
      <w:lvlJc w:val="left"/>
      <w:pPr>
        <w:ind w:left="36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367F3C"/>
    <w:multiLevelType w:val="hybridMultilevel"/>
    <w:tmpl w:val="D6DE7EE8"/>
    <w:lvl w:ilvl="0" w:tplc="595EE35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81899"/>
    <w:multiLevelType w:val="hybridMultilevel"/>
    <w:tmpl w:val="EC229C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596684"/>
    <w:multiLevelType w:val="hybridMultilevel"/>
    <w:tmpl w:val="D556DD8A"/>
    <w:lvl w:ilvl="0" w:tplc="6366CE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91FE5"/>
    <w:multiLevelType w:val="hybridMultilevel"/>
    <w:tmpl w:val="D10A2D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D67E2E"/>
    <w:multiLevelType w:val="multilevel"/>
    <w:tmpl w:val="FF14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0A2D"/>
    <w:rsid w:val="0000510A"/>
    <w:rsid w:val="00025FF6"/>
    <w:rsid w:val="00030C79"/>
    <w:rsid w:val="00053B89"/>
    <w:rsid w:val="000B7B96"/>
    <w:rsid w:val="000E6FBF"/>
    <w:rsid w:val="000F127B"/>
    <w:rsid w:val="00137050"/>
    <w:rsid w:val="00151F6C"/>
    <w:rsid w:val="001544C0"/>
    <w:rsid w:val="001620FF"/>
    <w:rsid w:val="001745A4"/>
    <w:rsid w:val="00184047"/>
    <w:rsid w:val="00195BD6"/>
    <w:rsid w:val="001A5EA2"/>
    <w:rsid w:val="001A72C4"/>
    <w:rsid w:val="001B69AF"/>
    <w:rsid w:val="001C36E7"/>
    <w:rsid w:val="001D498E"/>
    <w:rsid w:val="001E78B3"/>
    <w:rsid w:val="00203036"/>
    <w:rsid w:val="00225CD9"/>
    <w:rsid w:val="00240B3C"/>
    <w:rsid w:val="0027490C"/>
    <w:rsid w:val="00297E21"/>
    <w:rsid w:val="002A5E9C"/>
    <w:rsid w:val="002D7F9B"/>
    <w:rsid w:val="002D7FC6"/>
    <w:rsid w:val="002E3F1A"/>
    <w:rsid w:val="00330E62"/>
    <w:rsid w:val="0034733D"/>
    <w:rsid w:val="003700F7"/>
    <w:rsid w:val="00386870"/>
    <w:rsid w:val="003C5B4A"/>
    <w:rsid w:val="003F10E0"/>
    <w:rsid w:val="003F4831"/>
    <w:rsid w:val="004129EF"/>
    <w:rsid w:val="00423CC3"/>
    <w:rsid w:val="00431A2A"/>
    <w:rsid w:val="00446402"/>
    <w:rsid w:val="00455A42"/>
    <w:rsid w:val="004A7030"/>
    <w:rsid w:val="004C05D7"/>
    <w:rsid w:val="004C7A24"/>
    <w:rsid w:val="004F368A"/>
    <w:rsid w:val="00507CF5"/>
    <w:rsid w:val="005361EC"/>
    <w:rsid w:val="00540C36"/>
    <w:rsid w:val="00541786"/>
    <w:rsid w:val="0055263C"/>
    <w:rsid w:val="005632DF"/>
    <w:rsid w:val="00572B35"/>
    <w:rsid w:val="00583AF0"/>
    <w:rsid w:val="00586A55"/>
    <w:rsid w:val="0058712F"/>
    <w:rsid w:val="00591C16"/>
    <w:rsid w:val="00592E27"/>
    <w:rsid w:val="005E2A3E"/>
    <w:rsid w:val="0063541F"/>
    <w:rsid w:val="006377DA"/>
    <w:rsid w:val="00666078"/>
    <w:rsid w:val="00682DC6"/>
    <w:rsid w:val="006A3977"/>
    <w:rsid w:val="006B6CBE"/>
    <w:rsid w:val="006E77C5"/>
    <w:rsid w:val="0077120E"/>
    <w:rsid w:val="00791594"/>
    <w:rsid w:val="00792063"/>
    <w:rsid w:val="007A3CB5"/>
    <w:rsid w:val="007A5170"/>
    <w:rsid w:val="007A6CFA"/>
    <w:rsid w:val="007B6C7D"/>
    <w:rsid w:val="007B7F38"/>
    <w:rsid w:val="007C6C87"/>
    <w:rsid w:val="008058B8"/>
    <w:rsid w:val="00833243"/>
    <w:rsid w:val="008505CE"/>
    <w:rsid w:val="008721DB"/>
    <w:rsid w:val="00891FEE"/>
    <w:rsid w:val="008C3B1D"/>
    <w:rsid w:val="008C3C41"/>
    <w:rsid w:val="008E65A5"/>
    <w:rsid w:val="00936585"/>
    <w:rsid w:val="0094317C"/>
    <w:rsid w:val="009436C9"/>
    <w:rsid w:val="009509E1"/>
    <w:rsid w:val="009C3018"/>
    <w:rsid w:val="009E5AB9"/>
    <w:rsid w:val="009F4F76"/>
    <w:rsid w:val="00A255E4"/>
    <w:rsid w:val="00A47FD3"/>
    <w:rsid w:val="00A619C9"/>
    <w:rsid w:val="00A71E3A"/>
    <w:rsid w:val="00A9043F"/>
    <w:rsid w:val="00AB0F13"/>
    <w:rsid w:val="00AB111C"/>
    <w:rsid w:val="00AB2C44"/>
    <w:rsid w:val="00AB7273"/>
    <w:rsid w:val="00AF5989"/>
    <w:rsid w:val="00B00CC1"/>
    <w:rsid w:val="00B121A1"/>
    <w:rsid w:val="00B17A61"/>
    <w:rsid w:val="00B25AF6"/>
    <w:rsid w:val="00B440DB"/>
    <w:rsid w:val="00B64B07"/>
    <w:rsid w:val="00B71530"/>
    <w:rsid w:val="00B7331A"/>
    <w:rsid w:val="00B81F17"/>
    <w:rsid w:val="00B862F4"/>
    <w:rsid w:val="00BB5601"/>
    <w:rsid w:val="00BB77B0"/>
    <w:rsid w:val="00BC1FA0"/>
    <w:rsid w:val="00BD5FBA"/>
    <w:rsid w:val="00BF2062"/>
    <w:rsid w:val="00BF2F35"/>
    <w:rsid w:val="00BF4683"/>
    <w:rsid w:val="00BF4792"/>
    <w:rsid w:val="00C0136D"/>
    <w:rsid w:val="00C065E1"/>
    <w:rsid w:val="00C102A5"/>
    <w:rsid w:val="00C21E2D"/>
    <w:rsid w:val="00C252F5"/>
    <w:rsid w:val="00C40AAE"/>
    <w:rsid w:val="00C647EF"/>
    <w:rsid w:val="00C81A9D"/>
    <w:rsid w:val="00CA0B4D"/>
    <w:rsid w:val="00CA771E"/>
    <w:rsid w:val="00CA7DAD"/>
    <w:rsid w:val="00CB4017"/>
    <w:rsid w:val="00CD4989"/>
    <w:rsid w:val="00CD7D64"/>
    <w:rsid w:val="00CF35D8"/>
    <w:rsid w:val="00D0796E"/>
    <w:rsid w:val="00D15BCF"/>
    <w:rsid w:val="00D165C2"/>
    <w:rsid w:val="00D4457D"/>
    <w:rsid w:val="00D5619C"/>
    <w:rsid w:val="00D56DEA"/>
    <w:rsid w:val="00D77DDB"/>
    <w:rsid w:val="00DA6ABC"/>
    <w:rsid w:val="00DD1AA4"/>
    <w:rsid w:val="00DD228F"/>
    <w:rsid w:val="00E36C97"/>
    <w:rsid w:val="00E60410"/>
    <w:rsid w:val="00E61ECC"/>
    <w:rsid w:val="00E926D8"/>
    <w:rsid w:val="00EC5730"/>
    <w:rsid w:val="00F005B4"/>
    <w:rsid w:val="00F01512"/>
    <w:rsid w:val="00F036EF"/>
    <w:rsid w:val="00F209BC"/>
    <w:rsid w:val="00F305BB"/>
    <w:rsid w:val="00F36E61"/>
    <w:rsid w:val="00F460A4"/>
    <w:rsid w:val="00F468C9"/>
    <w:rsid w:val="00F6046C"/>
    <w:rsid w:val="00F61779"/>
    <w:rsid w:val="00F65FA8"/>
    <w:rsid w:val="00F75EDC"/>
    <w:rsid w:val="00F83AD2"/>
    <w:rsid w:val="00FA7E50"/>
    <w:rsid w:val="00FD3420"/>
    <w:rsid w:val="00FE050F"/>
    <w:rsid w:val="00FE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CA09E"/>
  <w15:docId w15:val="{15D836AA-1A1D-4435-96C6-B5B697D7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C6C87"/>
    <w:rPr>
      <w:color w:val="0000FF" w:themeColor="hyperlink"/>
      <w:u w:val="single"/>
    </w:rPr>
  </w:style>
  <w:style w:type="character" w:styleId="Vrazn">
    <w:name w:val="Strong"/>
    <w:uiPriority w:val="22"/>
    <w:qFormat/>
    <w:locked/>
    <w:rsid w:val="00D165C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6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stovar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46D61-3E15-4075-AC17-A4F69693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Renata Vranková</cp:lastModifiedBy>
  <cp:revision>4</cp:revision>
  <cp:lastPrinted>2021-01-29T09:09:00Z</cp:lastPrinted>
  <dcterms:created xsi:type="dcterms:W3CDTF">2021-03-05T10:34:00Z</dcterms:created>
  <dcterms:modified xsi:type="dcterms:W3CDTF">2021-04-20T11:06:00Z</dcterms:modified>
</cp:coreProperties>
</file>