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2B3" w:rsidRPr="000A12B3" w:rsidRDefault="000A12B3" w:rsidP="000A12B3">
      <w:pPr>
        <w:shd w:val="clear" w:color="auto" w:fill="FFFFFF"/>
        <w:spacing w:after="250" w:line="589" w:lineRule="atLeast"/>
        <w:textAlignment w:val="baseline"/>
        <w:outlineLvl w:val="1"/>
        <w:rPr>
          <w:rFonts w:ascii="Arial" w:eastAsia="Times New Roman" w:hAnsi="Arial" w:cs="Arial"/>
          <w:b/>
          <w:bCs/>
          <w:color w:val="374EA2"/>
          <w:spacing w:val="24"/>
          <w:sz w:val="30"/>
          <w:szCs w:val="30"/>
          <w:lang w:eastAsia="pl-PL"/>
        </w:rPr>
      </w:pPr>
      <w:proofErr w:type="spellStart"/>
      <w:r w:rsidRPr="000A12B3">
        <w:rPr>
          <w:rFonts w:ascii="Arial" w:eastAsia="Times New Roman" w:hAnsi="Arial" w:cs="Arial"/>
          <w:b/>
          <w:bCs/>
          <w:color w:val="374EA2"/>
          <w:spacing w:val="24"/>
          <w:sz w:val="30"/>
          <w:szCs w:val="30"/>
          <w:lang w:eastAsia="pl-PL"/>
        </w:rPr>
        <w:t>Koronawirus</w:t>
      </w:r>
      <w:proofErr w:type="spellEnd"/>
      <w:r w:rsidRPr="000A12B3">
        <w:rPr>
          <w:rFonts w:ascii="Arial" w:eastAsia="Times New Roman" w:hAnsi="Arial" w:cs="Arial"/>
          <w:b/>
          <w:bCs/>
          <w:color w:val="374EA2"/>
          <w:spacing w:val="24"/>
          <w:sz w:val="30"/>
          <w:szCs w:val="30"/>
          <w:lang w:eastAsia="pl-PL"/>
        </w:rPr>
        <w:t xml:space="preserve"> (COVID-19)</w:t>
      </w:r>
    </w:p>
    <w:p w:rsidR="000A12B3" w:rsidRPr="000A12B3" w:rsidRDefault="000A12B3" w:rsidP="000A12B3">
      <w:pPr>
        <w:shd w:val="clear" w:color="auto" w:fill="FFFFFF"/>
        <w:spacing w:after="250" w:line="240" w:lineRule="auto"/>
        <w:textAlignment w:val="baseline"/>
        <w:outlineLvl w:val="0"/>
        <w:rPr>
          <w:rFonts w:ascii="inherit" w:eastAsia="Times New Roman" w:hAnsi="inherit" w:cs="Arial"/>
          <w:b/>
          <w:bCs/>
          <w:color w:val="374EA2"/>
          <w:spacing w:val="10"/>
          <w:kern w:val="36"/>
          <w:sz w:val="45"/>
          <w:szCs w:val="45"/>
          <w:lang w:eastAsia="pl-PL"/>
        </w:rPr>
      </w:pPr>
      <w:r w:rsidRPr="000A12B3">
        <w:rPr>
          <w:rFonts w:ascii="inherit" w:eastAsia="Times New Roman" w:hAnsi="inherit" w:cs="Arial"/>
          <w:b/>
          <w:bCs/>
          <w:color w:val="374EA2"/>
          <w:spacing w:val="10"/>
          <w:kern w:val="36"/>
          <w:sz w:val="45"/>
          <w:szCs w:val="45"/>
          <w:lang w:eastAsia="pl-PL"/>
        </w:rPr>
        <w:t>Materiały dla dzieci i młodzieży</w:t>
      </w:r>
    </w:p>
    <w:p w:rsidR="000A12B3" w:rsidRPr="000A12B3" w:rsidRDefault="000A12B3" w:rsidP="000A12B3">
      <w:pPr>
        <w:shd w:val="clear" w:color="auto" w:fill="1CABE2"/>
        <w:spacing w:line="240" w:lineRule="auto"/>
        <w:textAlignment w:val="baseline"/>
        <w:rPr>
          <w:rFonts w:ascii="inherit" w:eastAsia="Times New Roman" w:hAnsi="inherit" w:cs="Arial"/>
          <w:b/>
          <w:bCs/>
          <w:caps/>
          <w:color w:val="FFFFFF"/>
          <w:spacing w:val="10"/>
          <w:sz w:val="20"/>
          <w:szCs w:val="20"/>
          <w:lang w:eastAsia="pl-PL"/>
        </w:rPr>
      </w:pPr>
      <w:r w:rsidRPr="000A12B3">
        <w:rPr>
          <w:rFonts w:ascii="inherit" w:eastAsia="Times New Roman" w:hAnsi="inherit" w:cs="Arial"/>
          <w:b/>
          <w:bCs/>
          <w:caps/>
          <w:color w:val="FFFFFF"/>
          <w:spacing w:val="10"/>
          <w:sz w:val="20"/>
          <w:szCs w:val="20"/>
          <w:lang w:eastAsia="pl-PL"/>
        </w:rPr>
        <w:t>EDUKACJA</w:t>
      </w:r>
    </w:p>
    <w:p w:rsidR="000A12B3" w:rsidRPr="000A12B3" w:rsidRDefault="000A12B3" w:rsidP="000A12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</w:pPr>
      <w:r>
        <w:rPr>
          <w:rFonts w:ascii="Arial" w:eastAsia="Times New Roman" w:hAnsi="Arial" w:cs="Arial"/>
          <w:noProof/>
          <w:color w:val="2D2926"/>
          <w:spacing w:val="10"/>
          <w:sz w:val="20"/>
          <w:szCs w:val="20"/>
          <w:lang w:eastAsia="pl-PL"/>
        </w:rPr>
        <w:lastRenderedPageBreak/>
        <w:drawing>
          <wp:inline distT="0" distB="0" distL="0" distR="0">
            <wp:extent cx="9525635" cy="6289675"/>
            <wp:effectExtent l="19050" t="0" r="0" b="0"/>
            <wp:docPr id="1" name="Obraz 1" descr="https://unicef-koronawirus.pl/data/uploads/articles/materia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nicef-koronawirus.pl/data/uploads/articles/material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28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2B3" w:rsidRPr="000A12B3" w:rsidRDefault="000A12B3" w:rsidP="000A12B3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Arial"/>
          <w:color w:val="2D2926"/>
          <w:spacing w:val="10"/>
          <w:sz w:val="13"/>
          <w:szCs w:val="13"/>
          <w:lang w:eastAsia="pl-PL"/>
        </w:rPr>
      </w:pPr>
      <w:r w:rsidRPr="000A12B3">
        <w:rPr>
          <w:rFonts w:ascii="inherit" w:eastAsia="Times New Roman" w:hAnsi="inherit" w:cs="Arial"/>
          <w:color w:val="2D2926"/>
          <w:spacing w:val="10"/>
          <w:sz w:val="13"/>
          <w:szCs w:val="13"/>
          <w:lang w:eastAsia="pl-PL"/>
        </w:rPr>
        <w:lastRenderedPageBreak/>
        <w:t>© UNICEF/</w:t>
      </w:r>
      <w:proofErr w:type="spellStart"/>
      <w:r w:rsidRPr="000A12B3">
        <w:rPr>
          <w:rFonts w:ascii="inherit" w:eastAsia="Times New Roman" w:hAnsi="inherit" w:cs="Arial"/>
          <w:color w:val="2D2926"/>
          <w:spacing w:val="10"/>
          <w:sz w:val="13"/>
          <w:szCs w:val="13"/>
          <w:lang w:eastAsia="pl-PL"/>
        </w:rPr>
        <w:t>Tomi</w:t>
      </w:r>
      <w:proofErr w:type="spellEnd"/>
    </w:p>
    <w:p w:rsidR="000A12B3" w:rsidRPr="000A12B3" w:rsidRDefault="000A12B3" w:rsidP="000A12B3">
      <w:pPr>
        <w:shd w:val="clear" w:color="auto" w:fill="FFFFFF"/>
        <w:spacing w:after="188" w:line="240" w:lineRule="auto"/>
        <w:textAlignment w:val="baseline"/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</w:pPr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t>Czas pandemii to dla nas wszystkich trudny okres. Zamknięte przedszkola i szkoły ograniczają możliwość kontaktowania się z rówieśnikami i zmieniają nasz sposób uczenia się. Przygotowaliśmy dla Was kilka propozycji, które pozwolą w tym wyjątkowym okresie zaangażować się w różne działania. Zachęcamy wszystkich nauczycieli, uczniów i rodziców do skorzystania z podpowiedzi UNICEF, jak spędzić czas w domu w wartościowy sposób. Zerknijcie poniżej.</w:t>
      </w:r>
    </w:p>
    <w:p w:rsidR="000A12B3" w:rsidRPr="000A12B3" w:rsidRDefault="000A12B3" w:rsidP="000A12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</w:pPr>
      <w:r w:rsidRPr="000A12B3">
        <w:rPr>
          <w:rFonts w:ascii="inherit" w:eastAsia="Times New Roman" w:hAnsi="inherit" w:cs="Arial"/>
          <w:b/>
          <w:bCs/>
          <w:color w:val="374EA2"/>
          <w:spacing w:val="10"/>
          <w:sz w:val="30"/>
          <w:lang w:eastAsia="pl-PL"/>
        </w:rPr>
        <w:t>Dbajcie o zdrowie!</w:t>
      </w:r>
    </w:p>
    <w:p w:rsidR="000A12B3" w:rsidRPr="000A12B3" w:rsidRDefault="000A12B3" w:rsidP="000A12B3">
      <w:pPr>
        <w:shd w:val="clear" w:color="auto" w:fill="FFFFFF"/>
        <w:spacing w:after="188" w:line="240" w:lineRule="auto"/>
        <w:textAlignment w:val="baseline"/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</w:pPr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t xml:space="preserve">Pamiętajcie, że przestrzeganie kilku prostych zasad zmniejszy ryzyko zachorowania i rozprzestrzeniania się </w:t>
      </w:r>
      <w:proofErr w:type="spellStart"/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t>koronawirusa</w:t>
      </w:r>
      <w:proofErr w:type="spellEnd"/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t xml:space="preserve">. Zapoznaj się z Instrukcją dla dzieci i młodzieży, jak uchronić się przed </w:t>
      </w:r>
      <w:proofErr w:type="spellStart"/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t>koronawirusem</w:t>
      </w:r>
      <w:proofErr w:type="spellEnd"/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t>. Przeczytajcie także artykuły dostępne na stronie unicef-koronawirus.pl o tym, jak dbać o zdrowie oraz jak możecie poprawić swoje samopoczucie.</w:t>
      </w:r>
    </w:p>
    <w:p w:rsidR="000A12B3" w:rsidRPr="000A12B3" w:rsidRDefault="000A12B3" w:rsidP="000A12B3">
      <w:pPr>
        <w:shd w:val="clear" w:color="auto" w:fill="FFFFFF"/>
        <w:spacing w:after="188" w:line="240" w:lineRule="auto"/>
        <w:textAlignment w:val="baseline"/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</w:pPr>
      <w:r>
        <w:rPr>
          <w:rFonts w:ascii="Arial" w:eastAsia="Times New Roman" w:hAnsi="Arial" w:cs="Arial"/>
          <w:noProof/>
          <w:color w:val="2D2926"/>
          <w:spacing w:val="10"/>
          <w:sz w:val="20"/>
          <w:szCs w:val="20"/>
          <w:lang w:eastAsia="pl-PL"/>
        </w:rPr>
        <w:lastRenderedPageBreak/>
        <w:drawing>
          <wp:inline distT="0" distB="0" distL="0" distR="0">
            <wp:extent cx="9525635" cy="13461365"/>
            <wp:effectExtent l="19050" t="0" r="0" b="0"/>
            <wp:docPr id="2" name="Obraz 2" descr="https://unicef-koronawirus.pl/data/uploads/articles/jak-walczyc-z-koronawiru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nicef-koronawirus.pl/data/uploads/articles/jak-walczyc-z-koronawiruse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1346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2B3" w:rsidRPr="000A12B3" w:rsidRDefault="000A12B3" w:rsidP="000A12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</w:pPr>
      <w:r w:rsidRPr="000A12B3">
        <w:rPr>
          <w:rFonts w:ascii="inherit" w:eastAsia="Times New Roman" w:hAnsi="inherit" w:cs="Arial"/>
          <w:b/>
          <w:bCs/>
          <w:color w:val="374EA2"/>
          <w:spacing w:val="10"/>
          <w:sz w:val="30"/>
          <w:lang w:eastAsia="pl-PL"/>
        </w:rPr>
        <w:lastRenderedPageBreak/>
        <w:t>W domu można robić wiele ciekawych rzeczy!</w:t>
      </w:r>
    </w:p>
    <w:p w:rsidR="000A12B3" w:rsidRPr="000A12B3" w:rsidRDefault="000A12B3" w:rsidP="000A12B3">
      <w:pPr>
        <w:shd w:val="clear" w:color="auto" w:fill="FFFFFF"/>
        <w:spacing w:after="188" w:line="240" w:lineRule="auto"/>
        <w:textAlignment w:val="baseline"/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</w:pPr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t>Przygotowaliśmy dla Was zestaw materiałów, gier i zabaw, z których możecie skorzystać samodzielnie lub zaprosić do nich najbliższych.</w:t>
      </w:r>
    </w:p>
    <w:p w:rsidR="000A12B3" w:rsidRPr="000A12B3" w:rsidRDefault="000A12B3" w:rsidP="000A12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</w:pPr>
      <w:hyperlink r:id="rId6" w:tgtFrame="_blank" w:history="1">
        <w:r w:rsidRPr="000A12B3">
          <w:rPr>
            <w:rFonts w:ascii="Arial" w:eastAsia="Times New Roman" w:hAnsi="Arial" w:cs="Arial"/>
            <w:color w:val="1CABE2"/>
            <w:spacing w:val="10"/>
            <w:sz w:val="20"/>
            <w:lang w:eastAsia="pl-PL"/>
          </w:rPr>
          <w:t>Propozycje aktywności i wyzwań dla dzieci i młodzieży</w:t>
        </w:r>
      </w:hyperlink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t> – czas spędzony w domu nie musi być nudny. W materiale znajdziecie propozycje aktywności, które możecie podjąć, aby zrobić coś dobrego dla siebie i świata.</w:t>
      </w:r>
    </w:p>
    <w:p w:rsidR="000A12B3" w:rsidRPr="000A12B3" w:rsidRDefault="000A12B3" w:rsidP="000A12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</w:pPr>
      <w:hyperlink r:id="rId7" w:tgtFrame="_blank" w:history="1">
        <w:r w:rsidRPr="000A12B3">
          <w:rPr>
            <w:rFonts w:ascii="Arial" w:eastAsia="Times New Roman" w:hAnsi="Arial" w:cs="Arial"/>
            <w:color w:val="1CABE2"/>
            <w:spacing w:val="10"/>
            <w:sz w:val="20"/>
            <w:lang w:eastAsia="pl-PL"/>
          </w:rPr>
          <w:t>Zeszyt zadań dla najmłodszych o prawach dziecka</w:t>
        </w:r>
      </w:hyperlink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t> – zbiór zadań i kolorowanek dla dzieci, w którym każde zadanie poświęcone jest wybranemu prawu dziecka.</w:t>
      </w:r>
    </w:p>
    <w:p w:rsidR="000A12B3" w:rsidRPr="000A12B3" w:rsidRDefault="000A12B3" w:rsidP="000A12B3">
      <w:pPr>
        <w:shd w:val="clear" w:color="auto" w:fill="FFFFFF"/>
        <w:spacing w:after="188" w:line="240" w:lineRule="auto"/>
        <w:textAlignment w:val="baseline"/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</w:pPr>
      <w:r>
        <w:rPr>
          <w:rFonts w:ascii="Arial" w:eastAsia="Times New Roman" w:hAnsi="Arial" w:cs="Arial"/>
          <w:noProof/>
          <w:color w:val="2D2926"/>
          <w:spacing w:val="10"/>
          <w:sz w:val="20"/>
          <w:szCs w:val="20"/>
          <w:lang w:eastAsia="pl-PL"/>
        </w:rPr>
        <w:lastRenderedPageBreak/>
        <w:drawing>
          <wp:inline distT="0" distB="0" distL="0" distR="0">
            <wp:extent cx="9525635" cy="6289675"/>
            <wp:effectExtent l="19050" t="0" r="0" b="0"/>
            <wp:docPr id="3" name="Obraz 3" descr="Right Ru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ght Runn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28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2B3" w:rsidRPr="000A12B3" w:rsidRDefault="000A12B3" w:rsidP="000A12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</w:pPr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lastRenderedPageBreak/>
        <w:t xml:space="preserve">Gra – aplikacja </w:t>
      </w:r>
      <w:proofErr w:type="spellStart"/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t>Right</w:t>
      </w:r>
      <w:proofErr w:type="spellEnd"/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t xml:space="preserve"> </w:t>
      </w:r>
      <w:proofErr w:type="spellStart"/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t>Runner</w:t>
      </w:r>
      <w:proofErr w:type="spellEnd"/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t xml:space="preserve">  - to bezpłatna gra stworzona przez UNICEF z okazji 30. rocznicy uchwalenia Konwencji o prawach dziecka Dzięki tej grze poznasz swoje prawa. Gra </w:t>
      </w:r>
      <w:proofErr w:type="spellStart"/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t>Right</w:t>
      </w:r>
      <w:proofErr w:type="spellEnd"/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t xml:space="preserve"> </w:t>
      </w:r>
      <w:proofErr w:type="spellStart"/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t>Runner</w:t>
      </w:r>
      <w:proofErr w:type="spellEnd"/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t xml:space="preserve"> dostępna jest w </w:t>
      </w:r>
      <w:proofErr w:type="spellStart"/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fldChar w:fldCharType="begin"/>
      </w:r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instrText xml:space="preserve"> HYPERLINK "https://apps.apple.com/us/app/right-runner/id1486101073?ls=1&amp;fbclid=IwAR3-pOJug1sCUjL_8tbtLp32sIn2fi4Kf7B5AGux2K673TxZNHey_zjhVgY" \t "_blank" </w:instrText>
      </w:r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fldChar w:fldCharType="separate"/>
      </w:r>
      <w:r w:rsidRPr="000A12B3">
        <w:rPr>
          <w:rFonts w:ascii="Arial" w:eastAsia="Times New Roman" w:hAnsi="Arial" w:cs="Arial"/>
          <w:color w:val="1CABE2"/>
          <w:spacing w:val="10"/>
          <w:sz w:val="20"/>
          <w:lang w:eastAsia="pl-PL"/>
        </w:rPr>
        <w:t>App</w:t>
      </w:r>
      <w:proofErr w:type="spellEnd"/>
      <w:r w:rsidRPr="000A12B3">
        <w:rPr>
          <w:rFonts w:ascii="Arial" w:eastAsia="Times New Roman" w:hAnsi="Arial" w:cs="Arial"/>
          <w:color w:val="1CABE2"/>
          <w:spacing w:val="10"/>
          <w:sz w:val="20"/>
          <w:lang w:eastAsia="pl-PL"/>
        </w:rPr>
        <w:t xml:space="preserve"> </w:t>
      </w:r>
      <w:proofErr w:type="spellStart"/>
      <w:r w:rsidRPr="000A12B3">
        <w:rPr>
          <w:rFonts w:ascii="Arial" w:eastAsia="Times New Roman" w:hAnsi="Arial" w:cs="Arial"/>
          <w:color w:val="1CABE2"/>
          <w:spacing w:val="10"/>
          <w:sz w:val="20"/>
          <w:lang w:eastAsia="pl-PL"/>
        </w:rPr>
        <w:t>Store</w:t>
      </w:r>
      <w:proofErr w:type="spellEnd"/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fldChar w:fldCharType="end"/>
      </w:r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t> i </w:t>
      </w:r>
      <w:hyperlink r:id="rId9" w:tgtFrame="_blank" w:history="1">
        <w:r w:rsidRPr="000A12B3">
          <w:rPr>
            <w:rFonts w:ascii="Arial" w:eastAsia="Times New Roman" w:hAnsi="Arial" w:cs="Arial"/>
            <w:color w:val="1CABE2"/>
            <w:spacing w:val="10"/>
            <w:sz w:val="20"/>
            <w:lang w:eastAsia="pl-PL"/>
          </w:rPr>
          <w:t>Google Play</w:t>
        </w:r>
      </w:hyperlink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t>.</w:t>
      </w:r>
    </w:p>
    <w:p w:rsidR="000A12B3" w:rsidRPr="000A12B3" w:rsidRDefault="000A12B3" w:rsidP="000A12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</w:pPr>
      <w:r>
        <w:rPr>
          <w:rFonts w:ascii="Arial" w:eastAsia="Times New Roman" w:hAnsi="Arial" w:cs="Arial"/>
          <w:noProof/>
          <w:color w:val="1CABE2"/>
          <w:spacing w:val="10"/>
          <w:sz w:val="20"/>
          <w:szCs w:val="20"/>
          <w:bdr w:val="none" w:sz="0" w:space="0" w:color="auto" w:frame="1"/>
          <w:lang w:eastAsia="pl-PL"/>
        </w:rPr>
        <w:drawing>
          <wp:inline distT="0" distB="0" distL="0" distR="0">
            <wp:extent cx="3752850" cy="1296035"/>
            <wp:effectExtent l="19050" t="0" r="0" b="0"/>
            <wp:docPr id="4" name="Obraz 4" descr="pobierz z App Store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bierz z App Store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CABE2"/>
          <w:spacing w:val="10"/>
          <w:sz w:val="20"/>
          <w:szCs w:val="20"/>
          <w:bdr w:val="none" w:sz="0" w:space="0" w:color="auto" w:frame="1"/>
          <w:lang w:eastAsia="pl-PL"/>
        </w:rPr>
        <w:drawing>
          <wp:inline distT="0" distB="0" distL="0" distR="0">
            <wp:extent cx="3752850" cy="1296035"/>
            <wp:effectExtent l="19050" t="0" r="0" b="0"/>
            <wp:docPr id="5" name="Obraz 5" descr="pobierz z Google Play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bierz z Google Play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2B3" w:rsidRPr="000A12B3" w:rsidRDefault="000A12B3" w:rsidP="000A12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</w:pPr>
      <w:hyperlink r:id="rId13" w:tgtFrame="_blank" w:history="1">
        <w:r w:rsidRPr="000A12B3">
          <w:rPr>
            <w:rFonts w:ascii="Arial" w:eastAsia="Times New Roman" w:hAnsi="Arial" w:cs="Arial"/>
            <w:color w:val="1CABE2"/>
            <w:spacing w:val="10"/>
            <w:sz w:val="20"/>
            <w:lang w:eastAsia="pl-PL"/>
          </w:rPr>
          <w:t xml:space="preserve">Quizy </w:t>
        </w:r>
        <w:proofErr w:type="spellStart"/>
        <w:r w:rsidRPr="000A12B3">
          <w:rPr>
            <w:rFonts w:ascii="Arial" w:eastAsia="Times New Roman" w:hAnsi="Arial" w:cs="Arial"/>
            <w:color w:val="1CABE2"/>
            <w:spacing w:val="10"/>
            <w:sz w:val="20"/>
            <w:lang w:eastAsia="pl-PL"/>
          </w:rPr>
          <w:t>Kahoot</w:t>
        </w:r>
        <w:proofErr w:type="spellEnd"/>
      </w:hyperlink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t>  - lubisz rozwiązywać zadania i sprawdzać swoją wiedzę? W takim razie ten quiz jest dla Ciebie! Dzięki niemu dowiesz się, jakie prawa są zapisane w Konwencji o prawach dziecka i co one oznaczają. Podejmij wyzwanie i rozwiąż quiz. Zaproś do rywalizacji domowników. Ciekawe, kto najlepiej zna prawa dziecka?</w:t>
      </w:r>
    </w:p>
    <w:p w:rsidR="000A12B3" w:rsidRPr="000A12B3" w:rsidRDefault="000A12B3" w:rsidP="000A12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</w:pPr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t>Jeśli chcesz rozwiązać quiz zapoznaj się z </w:t>
      </w:r>
      <w:hyperlink r:id="rId14" w:tgtFrame="_blank" w:history="1">
        <w:r w:rsidRPr="000A12B3">
          <w:rPr>
            <w:rFonts w:ascii="Arial" w:eastAsia="Times New Roman" w:hAnsi="Arial" w:cs="Arial"/>
            <w:color w:val="1CABE2"/>
            <w:spacing w:val="10"/>
            <w:sz w:val="20"/>
            <w:lang w:eastAsia="pl-PL"/>
          </w:rPr>
          <w:t>instrukcją</w:t>
        </w:r>
      </w:hyperlink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t>. Do gry potrzebny jest jeden komputer do wyświetlania pytań (w przypadku większej liczby użytkowników) i urządzenia mobilne z dostępem do Internetu dla graczy, dzięki którym każdy zaznaczy swoją odpowiedź. Linki do quizów znajdziecie w instrukcji. Dobrej zabawy!</w:t>
      </w:r>
    </w:p>
    <w:p w:rsidR="000A12B3" w:rsidRPr="000A12B3" w:rsidRDefault="000A12B3" w:rsidP="000A12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</w:pPr>
      <w:r w:rsidRPr="000A12B3">
        <w:rPr>
          <w:rFonts w:ascii="inherit" w:eastAsia="Times New Roman" w:hAnsi="inherit" w:cs="Arial"/>
          <w:b/>
          <w:bCs/>
          <w:color w:val="374EA2"/>
          <w:spacing w:val="10"/>
          <w:sz w:val="30"/>
          <w:lang w:eastAsia="pl-PL"/>
        </w:rPr>
        <w:t>Czas na lekturę!</w:t>
      </w:r>
    </w:p>
    <w:p w:rsidR="000A12B3" w:rsidRPr="000A12B3" w:rsidRDefault="000A12B3" w:rsidP="000A12B3">
      <w:pPr>
        <w:shd w:val="clear" w:color="auto" w:fill="FFFFFF"/>
        <w:spacing w:after="188" w:line="240" w:lineRule="auto"/>
        <w:textAlignment w:val="baseline"/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</w:pPr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t>Masz teraz więcej czasu? Możesz wykorzystać go na czytanie ulubionych książek i poznawanie losów bohaterów. Zapraszamy Cię także do lektury książeczek o prawach dziecka. Dowiesz się z nich wiele ciekawych rzeczy. Jeśli masz młodsze rodzeństwo, zaproś je do wspólnego czytania.</w:t>
      </w:r>
    </w:p>
    <w:p w:rsidR="000A12B3" w:rsidRPr="000A12B3" w:rsidRDefault="000A12B3" w:rsidP="000A12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</w:pPr>
      <w:hyperlink r:id="rId15" w:tgtFrame="_blank" w:history="1">
        <w:r w:rsidRPr="000A12B3">
          <w:rPr>
            <w:rFonts w:ascii="Arial" w:eastAsia="Times New Roman" w:hAnsi="Arial" w:cs="Arial"/>
            <w:color w:val="1CABE2"/>
            <w:spacing w:val="10"/>
            <w:sz w:val="20"/>
            <w:lang w:eastAsia="pl-PL"/>
          </w:rPr>
          <w:t>Twoje prawa – Dominik odpowiada na listy</w:t>
        </w:r>
      </w:hyperlink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t> - zbiór trudnych pytań i ważnych odpowiedzi. Bohater książki – Dominik - odpowiada na listy dzieci dotyczące ich praw. W przyjazny sposób poznacie swoje prawa i otrzymacie wyjaśnienie na często dręczące Was pytania.</w:t>
      </w:r>
    </w:p>
    <w:p w:rsidR="000A12B3" w:rsidRPr="000A12B3" w:rsidRDefault="000A12B3" w:rsidP="000A12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</w:pPr>
      <w:hyperlink r:id="rId16" w:tgtFrame="_blank" w:history="1">
        <w:r w:rsidRPr="000A12B3">
          <w:rPr>
            <w:rFonts w:ascii="Arial" w:eastAsia="Times New Roman" w:hAnsi="Arial" w:cs="Arial"/>
            <w:color w:val="1CABE2"/>
            <w:spacing w:val="10"/>
            <w:sz w:val="20"/>
            <w:lang w:eastAsia="pl-PL"/>
          </w:rPr>
          <w:t>Książeczka o prawach dziecka dla najmłodszych</w:t>
        </w:r>
      </w:hyperlink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t> – Konwencja o prawach dziecka w wersji przyjaznej dzieciom. Malutka książeczka z pięknymi ilustracjami, dzięki którym zrozumiesz, jakie prawa dziecka przysługują wszystkim dzieciom na świecie.</w:t>
      </w:r>
    </w:p>
    <w:p w:rsidR="000A12B3" w:rsidRPr="000A12B3" w:rsidRDefault="000A12B3" w:rsidP="000A12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</w:pPr>
      <w:hyperlink r:id="rId17" w:tgtFrame="_blank" w:history="1">
        <w:r w:rsidRPr="000A12B3">
          <w:rPr>
            <w:rFonts w:ascii="Arial" w:eastAsia="Times New Roman" w:hAnsi="Arial" w:cs="Arial"/>
            <w:color w:val="1CABE2"/>
            <w:spacing w:val="10"/>
            <w:sz w:val="20"/>
            <w:lang w:eastAsia="pl-PL"/>
          </w:rPr>
          <w:t>Konwencja o prawach dziecka</w:t>
        </w:r>
      </w:hyperlink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t> – dla małego i dużego. Konwencja o prawach dziecka w nowej odsłonie graficznej. Czy wiesz, że Konwencja powstała w 1989 roku i stanowi obietnicę najwyższych przedstawicieli, że prawa każdego dziecka na świecie będą realizowane? Warto dokładnie poznać wszystkie prawa w niej zapisane.</w:t>
      </w:r>
    </w:p>
    <w:p w:rsidR="000A12B3" w:rsidRPr="000A12B3" w:rsidRDefault="000A12B3" w:rsidP="000A12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</w:pPr>
      <w:r w:rsidRPr="000A12B3">
        <w:rPr>
          <w:rFonts w:ascii="inherit" w:eastAsia="Times New Roman" w:hAnsi="inherit" w:cs="Arial"/>
          <w:b/>
          <w:bCs/>
          <w:color w:val="374EA2"/>
          <w:spacing w:val="10"/>
          <w:sz w:val="30"/>
          <w:lang w:eastAsia="pl-PL"/>
        </w:rPr>
        <w:t>Edukacja o prawach dziecka dla Nauczycieli i Rodziców</w:t>
      </w:r>
    </w:p>
    <w:p w:rsidR="000A12B3" w:rsidRPr="000A12B3" w:rsidRDefault="000A12B3" w:rsidP="000A12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</w:pPr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t>Zastanawiacie się, dlaczego edukacja o prawach dziecka jest tak ważna? Odpowiedź na to pytanie znajdziecie w publikacji UNICEF: </w:t>
      </w:r>
      <w:hyperlink r:id="rId18" w:tgtFrame="_blank" w:history="1">
        <w:r w:rsidRPr="000A12B3">
          <w:rPr>
            <w:rFonts w:ascii="Arial" w:eastAsia="Times New Roman" w:hAnsi="Arial" w:cs="Arial"/>
            <w:color w:val="1CABE2"/>
            <w:spacing w:val="10"/>
            <w:sz w:val="20"/>
            <w:lang w:eastAsia="pl-PL"/>
          </w:rPr>
          <w:t>Prawa dziecka i edukacja o prawach dziecka: historia – teoria – praktyka</w:t>
        </w:r>
      </w:hyperlink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t>. Jest to pozycja skierowana zarówno do nauczycieli, rodziców, przedstawicieli samorządów, a także do każdego, kto pracuje z dziećmi i młodzieżą oraz szuka wiedzy na temat praw dziecka.</w:t>
      </w:r>
    </w:p>
    <w:p w:rsidR="000A12B3" w:rsidRPr="000A12B3" w:rsidRDefault="000A12B3" w:rsidP="000A12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</w:pPr>
      <w:hyperlink r:id="rId19" w:tgtFrame="_blank" w:history="1">
        <w:r w:rsidRPr="000A12B3">
          <w:rPr>
            <w:rFonts w:ascii="Arial" w:eastAsia="Times New Roman" w:hAnsi="Arial" w:cs="Arial"/>
            <w:color w:val="1CABE2"/>
            <w:spacing w:val="10"/>
            <w:sz w:val="20"/>
            <w:lang w:eastAsia="pl-PL"/>
          </w:rPr>
          <w:t>Scenariusze o prawach dziecka</w:t>
        </w:r>
      </w:hyperlink>
      <w:r w:rsidRPr="000A12B3">
        <w:rPr>
          <w:rFonts w:ascii="Arial" w:eastAsia="Times New Roman" w:hAnsi="Arial" w:cs="Arial"/>
          <w:color w:val="2D2926"/>
          <w:spacing w:val="10"/>
          <w:sz w:val="20"/>
          <w:szCs w:val="20"/>
          <w:lang w:eastAsia="pl-PL"/>
        </w:rPr>
        <w:t> – gotowe propozycje zajęć o prawach dziecka z podziałem na grupy wiekowe. Planując zajęcia poświęcone prawom dziecka, możecie wykorzystać je w całości bądź częściowo – wybierając te elementy, które wydadzą się Wam odpowiednie dla Waszych podopiecznych.</w:t>
      </w:r>
    </w:p>
    <w:p w:rsidR="00201414" w:rsidRDefault="00201414"/>
    <w:sectPr w:rsidR="00201414" w:rsidSect="000A12B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A12B3"/>
    <w:rsid w:val="000A12B3"/>
    <w:rsid w:val="00201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1414"/>
  </w:style>
  <w:style w:type="paragraph" w:styleId="Nagwek1">
    <w:name w:val="heading 1"/>
    <w:basedOn w:val="Normalny"/>
    <w:link w:val="Nagwek1Znak"/>
    <w:uiPriority w:val="9"/>
    <w:qFormat/>
    <w:rsid w:val="000A12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0A12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12B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0A12B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A1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A12B3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0A12B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1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12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93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01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8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1878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04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unicef-koronawirus.pl/data/uploads/articles/pdf/quizy-kahoot-o-prawach-dziecka.pdf" TargetMode="External"/><Relationship Id="rId18" Type="http://schemas.openxmlformats.org/officeDocument/2006/relationships/hyperlink" Target="http://unicef-koronawirus.pl/data/uploads/articles/pdf/prawa_dziecka_edukacja_o_prawach_dziecka_podrecznik_unicef.pdf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unicef-koronawirus.pl/data/uploads/articles/pdf/zeszyt-zada-o-prawach-dziecka-dla-najmodszych.pdf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unicef-koronawirus.pl/data/uploads/articles/pdf/konwencja-o-prawach-dziecka.pdf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unicef-koronawirus.pl/data/uploads/articles/pdf/maa-konwencja.pdf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unicef-koronawirus.pl/data/uploads/articles/pdf/propozycje-aktywnoci-i-wyzwa-dla-dzieci-i-modziey.pdf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2.jpeg"/><Relationship Id="rId15" Type="http://schemas.openxmlformats.org/officeDocument/2006/relationships/hyperlink" Target="http://unicef-koronawirus.pl/data/uploads/articles/pdf/twoje-prawa_dominik-odpowiada-na-listy.pdf" TargetMode="External"/><Relationship Id="rId10" Type="http://schemas.openxmlformats.org/officeDocument/2006/relationships/hyperlink" Target="https://apps.apple.com/us/app/right-runner/id1486101073?ls=1&amp;fbclid=IwAR3-pOJug1sCUjL_8tbtLp32sIn2fi4Kf7B5AGux2K673TxZNHey_zjhVgY" TargetMode="External"/><Relationship Id="rId19" Type="http://schemas.openxmlformats.org/officeDocument/2006/relationships/hyperlink" Target="http://unicef-koronawirus.pl/data/uploads/articles/pdf/scenariusze_prawa-dziecka_unicef.pdf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play.google.com/store/apps/details?id=com.unicef.rightrunner&amp;hl=en" TargetMode="External"/><Relationship Id="rId14" Type="http://schemas.openxmlformats.org/officeDocument/2006/relationships/hyperlink" Target="http://unicef-koronawirus.pl/data/uploads/articles/pdf/quizy-kahoot-o-prawach-dziecka.pdf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787</Words>
  <Characters>4723</Characters>
  <Application>Microsoft Office Word</Application>
  <DocSecurity>0</DocSecurity>
  <Lines>39</Lines>
  <Paragraphs>10</Paragraphs>
  <ScaleCrop>false</ScaleCrop>
  <Company/>
  <LinksUpToDate>false</LinksUpToDate>
  <CharactersWithSpaces>5500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Asia P</dc:creator>
  <cp:lastModifiedBy>Asia P</cp:lastModifiedBy>
  <cp:revision>1</cp:revision>
  <dcterms:created xsi:type="dcterms:W3CDTF">2020-04-07T09:09:00Z</dcterms:created>
  <dcterms:modified xsi:type="dcterms:W3CDTF">2020-04-07T09:10:00Z</dcterms:modified>
</cp:coreProperties>
</file>